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2" w:rsidRDefault="002F5DB2" w:rsidP="00C37E65">
      <w:pPr>
        <w:pStyle w:val="Ingenmellomrom"/>
        <w:rPr>
          <w:b/>
        </w:rPr>
      </w:pPr>
    </w:p>
    <w:p w:rsidR="002F5DB2" w:rsidRDefault="002F5DB2" w:rsidP="001F1E01">
      <w:pPr>
        <w:pStyle w:val="Ingenmellomrom"/>
        <w:jc w:val="center"/>
        <w:rPr>
          <w:b/>
          <w:sz w:val="32"/>
          <w:szCs w:val="32"/>
        </w:rPr>
      </w:pPr>
    </w:p>
    <w:p w:rsidR="002F5DB2" w:rsidRDefault="002F5DB2" w:rsidP="001F1E01">
      <w:pPr>
        <w:pStyle w:val="Ingenmellomrom"/>
        <w:jc w:val="center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 xml:space="preserve">Populærvitenskapelig rapport </w:t>
      </w:r>
      <w:r w:rsidR="002A57FA">
        <w:rPr>
          <w:rFonts w:ascii="Arial" w:hAnsi="Arial" w:cs="Arial"/>
          <w:b/>
        </w:rPr>
        <w:t xml:space="preserve">– </w:t>
      </w:r>
      <w:proofErr w:type="spellStart"/>
      <w:r w:rsidR="002A57FA">
        <w:rPr>
          <w:rFonts w:ascii="Arial" w:hAnsi="Arial" w:cs="Arial"/>
          <w:b/>
        </w:rPr>
        <w:t>prosjektnr</w:t>
      </w:r>
      <w:proofErr w:type="spellEnd"/>
      <w:r w:rsidR="002A57FA">
        <w:rPr>
          <w:rFonts w:ascii="Arial" w:hAnsi="Arial" w:cs="Arial"/>
          <w:b/>
        </w:rPr>
        <w:t xml:space="preserve"> 284574</w:t>
      </w:r>
    </w:p>
    <w:p w:rsidR="002A57FA" w:rsidRDefault="002A57FA" w:rsidP="001F1E01">
      <w:pPr>
        <w:pStyle w:val="Ingenmellomrom"/>
        <w:jc w:val="center"/>
        <w:rPr>
          <w:rFonts w:ascii="Arial" w:hAnsi="Arial" w:cs="Arial"/>
          <w:b/>
        </w:rPr>
      </w:pPr>
    </w:p>
    <w:p w:rsidR="002A57FA" w:rsidRPr="00655605" w:rsidRDefault="002A57FA" w:rsidP="001F1E01">
      <w:pPr>
        <w:pStyle w:val="Ingenmellomrom"/>
        <w:jc w:val="center"/>
        <w:rPr>
          <w:rFonts w:ascii="Arial" w:hAnsi="Arial" w:cs="Arial"/>
          <w:b/>
        </w:rPr>
      </w:pPr>
    </w:p>
    <w:p w:rsidR="002F5DB2" w:rsidRPr="002A57FA" w:rsidRDefault="002A57FA" w:rsidP="009A794A">
      <w:pPr>
        <w:pStyle w:val="Ingenmellomrom"/>
        <w:jc w:val="center"/>
        <w:rPr>
          <w:rFonts w:ascii="Arial" w:hAnsi="Arial" w:cs="Arial"/>
          <w:sz w:val="28"/>
          <w:szCs w:val="28"/>
        </w:rPr>
      </w:pPr>
      <w:proofErr w:type="gramStart"/>
      <w:r w:rsidRPr="002A57FA">
        <w:rPr>
          <w:rFonts w:ascii="Arial" w:hAnsi="Arial" w:cs="Arial"/>
          <w:sz w:val="28"/>
          <w:szCs w:val="28"/>
        </w:rPr>
        <w:t>Anvendelse</w:t>
      </w:r>
      <w:proofErr w:type="gramEnd"/>
      <w:r w:rsidRPr="002A57FA">
        <w:rPr>
          <w:rFonts w:ascii="Arial" w:hAnsi="Arial" w:cs="Arial"/>
          <w:sz w:val="28"/>
          <w:szCs w:val="28"/>
        </w:rPr>
        <w:t xml:space="preserve"> av </w:t>
      </w:r>
      <w:proofErr w:type="spellStart"/>
      <w:r w:rsidRPr="002A57FA">
        <w:rPr>
          <w:rFonts w:ascii="Arial" w:hAnsi="Arial" w:cs="Arial"/>
          <w:sz w:val="28"/>
          <w:szCs w:val="28"/>
        </w:rPr>
        <w:t>Augmented</w:t>
      </w:r>
      <w:proofErr w:type="spellEnd"/>
      <w:r w:rsidRPr="002A57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A57FA">
        <w:rPr>
          <w:rFonts w:ascii="Arial" w:hAnsi="Arial" w:cs="Arial"/>
          <w:sz w:val="28"/>
          <w:szCs w:val="28"/>
        </w:rPr>
        <w:t>Reality</w:t>
      </w:r>
      <w:proofErr w:type="spellEnd"/>
      <w:r w:rsidRPr="002A57FA">
        <w:rPr>
          <w:rFonts w:ascii="Arial" w:hAnsi="Arial" w:cs="Arial"/>
          <w:sz w:val="28"/>
          <w:szCs w:val="28"/>
        </w:rPr>
        <w:t xml:space="preserve"> for optimalisering av prosedyrer i intervensjonskardiologi</w:t>
      </w:r>
    </w:p>
    <w:p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:rsidR="002F5DB2" w:rsidRDefault="002F5DB2" w:rsidP="00990EB5">
      <w:pPr>
        <w:pStyle w:val="Ingenmellomrom"/>
        <w:rPr>
          <w:rFonts w:ascii="Arial" w:hAnsi="Arial" w:cs="Arial"/>
        </w:rPr>
      </w:pPr>
    </w:p>
    <w:p w:rsidR="001B1B85" w:rsidRPr="001B1B85" w:rsidRDefault="002A57FA" w:rsidP="001B1B85">
      <w:pPr>
        <w:pStyle w:val="Ingenmellomrom"/>
        <w:rPr>
          <w:rFonts w:ascii="Arial" w:hAnsi="Arial" w:cs="Arial"/>
        </w:rPr>
      </w:pPr>
      <w:r w:rsidRPr="002A57FA">
        <w:rPr>
          <w:rFonts w:ascii="Arial" w:hAnsi="Arial" w:cs="Arial"/>
        </w:rPr>
        <w:t>Det gjennomførte prosjektet var et ideavklaringsprosjekt finansiert av RFF Agder.</w:t>
      </w:r>
      <w:r>
        <w:rPr>
          <w:rFonts w:ascii="Arial" w:hAnsi="Arial" w:cs="Arial"/>
        </w:rPr>
        <w:t xml:space="preserve"> </w:t>
      </w:r>
      <w:r w:rsidRPr="002A57FA">
        <w:rPr>
          <w:rFonts w:ascii="Arial" w:hAnsi="Arial" w:cs="Arial"/>
        </w:rPr>
        <w:t xml:space="preserve">Målet var å avklare om </w:t>
      </w:r>
      <w:proofErr w:type="spellStart"/>
      <w:r w:rsidRPr="002A57FA">
        <w:rPr>
          <w:rFonts w:ascii="Arial" w:hAnsi="Arial" w:cs="Arial"/>
        </w:rPr>
        <w:t>A</w:t>
      </w:r>
      <w:r w:rsidR="001B1B85">
        <w:rPr>
          <w:rFonts w:ascii="Arial" w:hAnsi="Arial" w:cs="Arial"/>
        </w:rPr>
        <w:t>ugmented</w:t>
      </w:r>
      <w:proofErr w:type="spellEnd"/>
      <w:r w:rsidR="001B1B85">
        <w:rPr>
          <w:rFonts w:ascii="Arial" w:hAnsi="Arial" w:cs="Arial"/>
        </w:rPr>
        <w:t xml:space="preserve"> </w:t>
      </w:r>
      <w:proofErr w:type="spellStart"/>
      <w:r w:rsidRPr="002A57FA">
        <w:rPr>
          <w:rFonts w:ascii="Arial" w:hAnsi="Arial" w:cs="Arial"/>
        </w:rPr>
        <w:t>R</w:t>
      </w:r>
      <w:r w:rsidR="001B1B85">
        <w:rPr>
          <w:rFonts w:ascii="Arial" w:hAnsi="Arial" w:cs="Arial"/>
        </w:rPr>
        <w:t>eality</w:t>
      </w:r>
      <w:proofErr w:type="spellEnd"/>
      <w:r w:rsidR="001B1B85">
        <w:rPr>
          <w:rFonts w:ascii="Arial" w:hAnsi="Arial" w:cs="Arial"/>
        </w:rPr>
        <w:t xml:space="preserve"> (AR, utvidet virkelighet)</w:t>
      </w:r>
      <w:r w:rsidRPr="002A57FA">
        <w:rPr>
          <w:rFonts w:ascii="Arial" w:hAnsi="Arial" w:cs="Arial"/>
        </w:rPr>
        <w:t xml:space="preserve"> kan bidra til å løse utfordringene</w:t>
      </w:r>
      <w:r>
        <w:rPr>
          <w:rFonts w:ascii="Arial" w:hAnsi="Arial" w:cs="Arial"/>
        </w:rPr>
        <w:t xml:space="preserve"> knyttet til</w:t>
      </w:r>
      <w:r w:rsidRPr="002A57FA">
        <w:rPr>
          <w:rFonts w:ascii="Arial" w:hAnsi="Arial" w:cs="Arial"/>
        </w:rPr>
        <w:t xml:space="preserve"> optimalisering av prosedyrer i intervensjonskardiologi</w:t>
      </w:r>
      <w:r>
        <w:rPr>
          <w:rFonts w:ascii="Arial" w:hAnsi="Arial" w:cs="Arial"/>
        </w:rPr>
        <w:t>.</w:t>
      </w:r>
      <w:r w:rsidR="001B1B85">
        <w:rPr>
          <w:rFonts w:ascii="Arial" w:hAnsi="Arial" w:cs="Arial"/>
        </w:rPr>
        <w:t xml:space="preserve"> </w:t>
      </w:r>
      <w:r w:rsidR="001B1B85" w:rsidRPr="001B1B85">
        <w:rPr>
          <w:rFonts w:ascii="Arial" w:hAnsi="Arial" w:cs="Arial"/>
        </w:rPr>
        <w:t>AR teknologi brukes innen mange anvendelsesområder. Drevet av underholdningsbransjen, har den nå funnet si</w:t>
      </w:r>
      <w:r w:rsidR="001B1B85">
        <w:rPr>
          <w:rFonts w:ascii="Arial" w:hAnsi="Arial" w:cs="Arial"/>
        </w:rPr>
        <w:t>tt</w:t>
      </w:r>
      <w:r w:rsidR="001B1B85" w:rsidRPr="001B1B85">
        <w:rPr>
          <w:rFonts w:ascii="Arial" w:hAnsi="Arial" w:cs="Arial"/>
        </w:rPr>
        <w:t xml:space="preserve"> </w:t>
      </w:r>
      <w:r w:rsidR="001B1B85" w:rsidRPr="001B1B85">
        <w:rPr>
          <w:rFonts w:ascii="Arial" w:hAnsi="Arial" w:cs="Arial"/>
        </w:rPr>
        <w:t>bruk</w:t>
      </w:r>
      <w:r w:rsidR="001B1B85" w:rsidRPr="001B1B85">
        <w:rPr>
          <w:rFonts w:ascii="Arial" w:hAnsi="Arial" w:cs="Arial"/>
        </w:rPr>
        <w:t xml:space="preserve"> i industri, utdanning, markedsføring osv. Nylig har den rivende utviklingen innen mobil databehandling ført til forbedret ytelse på et sånt nivå at den overvinner barrieren for vellykket </w:t>
      </w:r>
      <w:proofErr w:type="gramStart"/>
      <w:r w:rsidR="001B1B85" w:rsidRPr="001B1B85">
        <w:rPr>
          <w:rFonts w:ascii="Arial" w:hAnsi="Arial" w:cs="Arial"/>
        </w:rPr>
        <w:t>anvendelse</w:t>
      </w:r>
      <w:proofErr w:type="gramEnd"/>
      <w:r w:rsidR="001B1B85" w:rsidRPr="001B1B85">
        <w:rPr>
          <w:rFonts w:ascii="Arial" w:hAnsi="Arial" w:cs="Arial"/>
        </w:rPr>
        <w:t xml:space="preserve"> innen medisin. Det var avgjørende at AR briller er blitt en </w:t>
      </w:r>
      <w:proofErr w:type="spellStart"/>
      <w:r w:rsidR="001B1B85" w:rsidRPr="001B1B85">
        <w:rPr>
          <w:rFonts w:ascii="Arial" w:hAnsi="Arial" w:cs="Arial"/>
        </w:rPr>
        <w:t>wireless</w:t>
      </w:r>
      <w:proofErr w:type="spellEnd"/>
      <w:r w:rsidR="001B1B85" w:rsidRPr="001B1B85">
        <w:rPr>
          <w:rFonts w:ascii="Arial" w:hAnsi="Arial" w:cs="Arial"/>
        </w:rPr>
        <w:t xml:space="preserve"> teknologi, lett nok til å bli brukt i lengre perioder, med gjennomsiktige skjermer som tillater brukeren </w:t>
      </w:r>
      <w:r w:rsidR="001915FC" w:rsidRPr="001B1B85">
        <w:rPr>
          <w:rFonts w:ascii="Arial" w:hAnsi="Arial" w:cs="Arial"/>
        </w:rPr>
        <w:t>samhandl</w:t>
      </w:r>
      <w:r w:rsidR="001915FC">
        <w:rPr>
          <w:rFonts w:ascii="Arial" w:hAnsi="Arial" w:cs="Arial"/>
        </w:rPr>
        <w:t xml:space="preserve">ing </w:t>
      </w:r>
      <w:r w:rsidR="001915FC" w:rsidRPr="001B1B85">
        <w:rPr>
          <w:rFonts w:ascii="Arial" w:hAnsi="Arial" w:cs="Arial"/>
        </w:rPr>
        <w:t>med digitalt innhold</w:t>
      </w:r>
      <w:r w:rsidR="001915FC" w:rsidRPr="001B1B85">
        <w:rPr>
          <w:rFonts w:ascii="Arial" w:hAnsi="Arial" w:cs="Arial"/>
        </w:rPr>
        <w:t xml:space="preserve"> </w:t>
      </w:r>
      <w:r w:rsidR="001915FC">
        <w:rPr>
          <w:rFonts w:ascii="Arial" w:hAnsi="Arial" w:cs="Arial"/>
        </w:rPr>
        <w:t>uten å miste</w:t>
      </w:r>
      <w:r w:rsidR="001B1B85" w:rsidRPr="001B1B85">
        <w:rPr>
          <w:rFonts w:ascii="Arial" w:hAnsi="Arial" w:cs="Arial"/>
        </w:rPr>
        <w:t xml:space="preserve"> kontakt med </w:t>
      </w:r>
      <w:r w:rsidR="001915FC">
        <w:rPr>
          <w:rFonts w:ascii="Arial" w:hAnsi="Arial" w:cs="Arial"/>
        </w:rPr>
        <w:t xml:space="preserve">omkringliggende </w:t>
      </w:r>
      <w:r w:rsidR="001B1B85" w:rsidRPr="001B1B85">
        <w:rPr>
          <w:rFonts w:ascii="Arial" w:hAnsi="Arial" w:cs="Arial"/>
        </w:rPr>
        <w:t xml:space="preserve">miljø. Innen kardiologi utnytter mange grupper dette teknologiske fremskrittet for utdanning, planlegging i forkant av prosedyrer, visualisering i løpet av prosedyrer og pasientrehabilitering. </w:t>
      </w:r>
    </w:p>
    <w:p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:rsidR="002F5DB2" w:rsidRDefault="002A57FA" w:rsidP="00990EB5">
      <w:pPr>
        <w:pStyle w:val="Ingenmellomrom"/>
        <w:rPr>
          <w:rFonts w:ascii="Arial" w:hAnsi="Arial" w:cs="Arial"/>
        </w:rPr>
      </w:pPr>
      <w:r w:rsidRPr="002A57FA">
        <w:rPr>
          <w:rFonts w:ascii="Arial" w:hAnsi="Arial" w:cs="Arial"/>
        </w:rPr>
        <w:t xml:space="preserve">Koronar angiografi er røntgenundersøkelse av koronararteriene. </w:t>
      </w:r>
      <w:r w:rsidR="001915FC" w:rsidRPr="002A57FA">
        <w:rPr>
          <w:rFonts w:ascii="Arial" w:hAnsi="Arial" w:cs="Arial"/>
        </w:rPr>
        <w:t>Røntgengjennomlysning gjør det mulig for legen å visualisere eventuelle forsnevringer og se hele behandlingsforløpet på skjerm.</w:t>
      </w:r>
      <w:r w:rsidR="001915FC">
        <w:rPr>
          <w:rFonts w:ascii="Arial" w:hAnsi="Arial" w:cs="Arial"/>
        </w:rPr>
        <w:t xml:space="preserve"> </w:t>
      </w:r>
      <w:bookmarkStart w:id="0" w:name="_GoBack"/>
      <w:bookmarkEnd w:id="0"/>
      <w:r w:rsidRPr="002A57FA">
        <w:rPr>
          <w:rFonts w:ascii="Arial" w:hAnsi="Arial" w:cs="Arial"/>
        </w:rPr>
        <w:t xml:space="preserve">Perkutan koronar intervensjon (PCI) er den mest brukte </w:t>
      </w:r>
      <w:proofErr w:type="spellStart"/>
      <w:r w:rsidRPr="002A57FA">
        <w:rPr>
          <w:rFonts w:ascii="Arial" w:hAnsi="Arial" w:cs="Arial"/>
        </w:rPr>
        <w:t>invasive</w:t>
      </w:r>
      <w:proofErr w:type="spellEnd"/>
      <w:r w:rsidRPr="002A57FA">
        <w:rPr>
          <w:rFonts w:ascii="Arial" w:hAnsi="Arial" w:cs="Arial"/>
        </w:rPr>
        <w:t xml:space="preserve"> behandlingsteknikken for å åpne trange eller tette kransarterier. </w:t>
      </w:r>
      <w:proofErr w:type="spellStart"/>
      <w:r w:rsidRPr="002A57FA">
        <w:rPr>
          <w:rFonts w:ascii="Arial" w:hAnsi="Arial" w:cs="Arial"/>
        </w:rPr>
        <w:t>Ca</w:t>
      </w:r>
      <w:proofErr w:type="spellEnd"/>
      <w:r w:rsidRPr="002A57FA">
        <w:rPr>
          <w:rFonts w:ascii="Arial" w:hAnsi="Arial" w:cs="Arial"/>
        </w:rPr>
        <w:t xml:space="preserve"> 29 000 pasienter ble i 2017 utredet og/eller behandlet med </w:t>
      </w:r>
      <w:proofErr w:type="spellStart"/>
      <w:r w:rsidRPr="002A57FA">
        <w:rPr>
          <w:rFonts w:ascii="Arial" w:hAnsi="Arial" w:cs="Arial"/>
        </w:rPr>
        <w:t>invasive</w:t>
      </w:r>
      <w:proofErr w:type="spellEnd"/>
      <w:r w:rsidRPr="002A57FA">
        <w:rPr>
          <w:rFonts w:ascii="Arial" w:hAnsi="Arial" w:cs="Arial"/>
        </w:rPr>
        <w:t xml:space="preserve"> koronare prosedyrer ved sykehus i Norge. Metoden ble innført i Norge i 1981 og brukes nå rutinemessig ved alle universitetssykehusene og Sørlandet sykehus Arendal. PCI-senteret ved hjerteseksjonen SSHF Arendal har ansvar for </w:t>
      </w:r>
      <w:proofErr w:type="spellStart"/>
      <w:r w:rsidRPr="002A57FA">
        <w:rPr>
          <w:rFonts w:ascii="Arial" w:hAnsi="Arial" w:cs="Arial"/>
        </w:rPr>
        <w:t>ca</w:t>
      </w:r>
      <w:proofErr w:type="spellEnd"/>
      <w:r w:rsidRPr="002A57FA">
        <w:rPr>
          <w:rFonts w:ascii="Arial" w:hAnsi="Arial" w:cs="Arial"/>
        </w:rPr>
        <w:t xml:space="preserve"> 500 000 innbyggere fra Aust- og Vest-Agder og Telemark. PCI-senteret utfører hvert år ca. 4000 undersøkelser og behandlinger av kransårene til hjertet.</w:t>
      </w:r>
    </w:p>
    <w:p w:rsidR="002A57FA" w:rsidRDefault="002A57FA" w:rsidP="00990EB5">
      <w:pPr>
        <w:pStyle w:val="Ingenmellomrom"/>
        <w:rPr>
          <w:rFonts w:ascii="Arial" w:hAnsi="Arial" w:cs="Arial"/>
        </w:rPr>
      </w:pPr>
    </w:p>
    <w:p w:rsidR="001B44B1" w:rsidRDefault="001B44B1" w:rsidP="001B1B85">
      <w:pPr>
        <w:pStyle w:val="Ingenmellomrom"/>
        <w:rPr>
          <w:rFonts w:ascii="Arial" w:hAnsi="Arial" w:cs="Arial"/>
        </w:rPr>
      </w:pPr>
      <w:r w:rsidRPr="001B1B85">
        <w:rPr>
          <w:rFonts w:ascii="Arial" w:hAnsi="Arial" w:cs="Arial"/>
        </w:rPr>
        <w:t xml:space="preserve">Idéavklaringsmidlene vi hat mottatt fra RFF Agder skulle benyttes til å avklare om </w:t>
      </w:r>
      <w:proofErr w:type="spellStart"/>
      <w:r w:rsidRPr="001B1B85">
        <w:rPr>
          <w:rFonts w:ascii="Arial" w:hAnsi="Arial" w:cs="Arial"/>
        </w:rPr>
        <w:t>innovasjonsidéen</w:t>
      </w:r>
      <w:proofErr w:type="spellEnd"/>
      <w:r w:rsidRPr="001B1B85">
        <w:rPr>
          <w:rFonts w:ascii="Arial" w:hAnsi="Arial" w:cs="Arial"/>
        </w:rPr>
        <w:t xml:space="preserve"> er verdt å gå videre med i et </w:t>
      </w:r>
      <w:proofErr w:type="spellStart"/>
      <w:r w:rsidRPr="001B1B85">
        <w:rPr>
          <w:rFonts w:ascii="Arial" w:hAnsi="Arial" w:cs="Arial"/>
        </w:rPr>
        <w:t>forskningsstøttet</w:t>
      </w:r>
      <w:proofErr w:type="spellEnd"/>
      <w:r w:rsidRPr="001B1B85">
        <w:rPr>
          <w:rFonts w:ascii="Arial" w:hAnsi="Arial" w:cs="Arial"/>
        </w:rPr>
        <w:t xml:space="preserve"> innovasjonsprosjekt. For å kunne vurdere dette har vi identifisert flere mulige </w:t>
      </w:r>
      <w:proofErr w:type="gramStart"/>
      <w:r w:rsidRPr="001B1B85">
        <w:rPr>
          <w:rFonts w:ascii="Arial" w:hAnsi="Arial" w:cs="Arial"/>
        </w:rPr>
        <w:t>anvendelser</w:t>
      </w:r>
      <w:proofErr w:type="gramEnd"/>
      <w:r w:rsidRPr="001B1B85">
        <w:rPr>
          <w:rFonts w:ascii="Arial" w:hAnsi="Arial" w:cs="Arial"/>
        </w:rPr>
        <w:t xml:space="preserve"> av AR teknologi som kan adressere ulike utfordringer knyttet til optimalisering av prosedyrer i intervensjonskardiologi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915FC">
        <w:rPr>
          <w:rFonts w:ascii="Arial" w:hAnsi="Arial" w:cs="Arial"/>
        </w:rPr>
        <w:t>D</w:t>
      </w:r>
      <w:r w:rsidR="002A57FA" w:rsidRPr="002A57FA">
        <w:rPr>
          <w:rFonts w:ascii="Arial" w:hAnsi="Arial" w:cs="Arial"/>
        </w:rPr>
        <w:t>en tradisjonelle skjermvisning</w:t>
      </w:r>
      <w:r w:rsidR="001915FC">
        <w:rPr>
          <w:rFonts w:ascii="Arial" w:hAnsi="Arial" w:cs="Arial"/>
        </w:rPr>
        <w:t xml:space="preserve"> innebærer</w:t>
      </w:r>
      <w:r w:rsidR="002A57FA" w:rsidRPr="002A57FA">
        <w:rPr>
          <w:rFonts w:ascii="Arial" w:hAnsi="Arial" w:cs="Arial"/>
        </w:rPr>
        <w:t xml:space="preserve"> en </w:t>
      </w:r>
      <w:r w:rsidR="002A57FA">
        <w:rPr>
          <w:rFonts w:ascii="Arial" w:hAnsi="Arial" w:cs="Arial"/>
        </w:rPr>
        <w:t>to</w:t>
      </w:r>
      <w:r w:rsidR="002A57FA" w:rsidRPr="002A57FA">
        <w:rPr>
          <w:rFonts w:ascii="Arial" w:hAnsi="Arial" w:cs="Arial"/>
        </w:rPr>
        <w:t>dimensjonal</w:t>
      </w:r>
      <w:r w:rsidR="002A57FA" w:rsidRPr="002A57FA">
        <w:rPr>
          <w:rFonts w:ascii="Arial" w:hAnsi="Arial" w:cs="Arial"/>
        </w:rPr>
        <w:t xml:space="preserve"> fremstilling</w:t>
      </w:r>
      <w:r w:rsidR="001915FC">
        <w:rPr>
          <w:rFonts w:ascii="Arial" w:hAnsi="Arial" w:cs="Arial"/>
        </w:rPr>
        <w:t xml:space="preserve"> av røntgen bilder. </w:t>
      </w:r>
      <w:r w:rsidR="002A57FA" w:rsidRPr="002A57FA">
        <w:rPr>
          <w:rFonts w:ascii="Arial" w:hAnsi="Arial" w:cs="Arial"/>
        </w:rPr>
        <w:t>Legen må manipulere røntgenhodet og detektor manuelt for å få fram ulike tverrsnitt. Basert på dette danner legen seg et mentalt bilde av kransarteriene og estimerer ulike dimensjoner</w:t>
      </w:r>
      <w:r w:rsidR="002A57FA">
        <w:rPr>
          <w:rFonts w:ascii="Arial" w:hAnsi="Arial" w:cs="Arial"/>
        </w:rPr>
        <w:t xml:space="preserve"> </w:t>
      </w:r>
      <w:r w:rsidR="002A57FA" w:rsidRPr="002A57FA">
        <w:rPr>
          <w:rFonts w:ascii="Arial" w:hAnsi="Arial" w:cs="Arial"/>
        </w:rPr>
        <w:t>av interesse, noe som krever spesielle ferdigheter og erfaring. Ved å ta i bruk AR briller (</w:t>
      </w:r>
      <w:r w:rsidR="002A57FA">
        <w:rPr>
          <w:rFonts w:ascii="Arial" w:hAnsi="Arial" w:cs="Arial"/>
        </w:rPr>
        <w:t xml:space="preserve">for eks. </w:t>
      </w:r>
      <w:r w:rsidR="002A57FA" w:rsidRPr="002A57FA">
        <w:rPr>
          <w:rFonts w:ascii="Arial" w:hAnsi="Arial" w:cs="Arial"/>
        </w:rPr>
        <w:t xml:space="preserve">Microsoft HoloLens) kunne man visualisere kransarteriene </w:t>
      </w:r>
      <w:r w:rsidR="002A57FA">
        <w:rPr>
          <w:rFonts w:ascii="Arial" w:hAnsi="Arial" w:cs="Arial"/>
        </w:rPr>
        <w:t xml:space="preserve">i tre </w:t>
      </w:r>
      <w:r w:rsidR="002A57FA" w:rsidRPr="002A57FA">
        <w:rPr>
          <w:rFonts w:ascii="Arial" w:hAnsi="Arial" w:cs="Arial"/>
        </w:rPr>
        <w:t>dimensjon</w:t>
      </w:r>
      <w:r w:rsidR="002A57FA">
        <w:rPr>
          <w:rFonts w:ascii="Arial" w:hAnsi="Arial" w:cs="Arial"/>
        </w:rPr>
        <w:t>er</w:t>
      </w:r>
      <w:r w:rsidR="002A57FA" w:rsidRPr="002A57FA">
        <w:rPr>
          <w:rFonts w:ascii="Arial" w:hAnsi="Arial" w:cs="Arial"/>
        </w:rPr>
        <w:t xml:space="preserve">. </w:t>
      </w:r>
      <w:r w:rsidR="001915FC">
        <w:rPr>
          <w:rFonts w:ascii="Arial" w:hAnsi="Arial" w:cs="Arial"/>
        </w:rPr>
        <w:t>Det vil</w:t>
      </w:r>
      <w:r>
        <w:rPr>
          <w:rFonts w:ascii="Arial" w:hAnsi="Arial" w:cs="Arial"/>
        </w:rPr>
        <w:t>le også</w:t>
      </w:r>
      <w:r w:rsidR="001915FC">
        <w:rPr>
          <w:rFonts w:ascii="Arial" w:hAnsi="Arial" w:cs="Arial"/>
        </w:rPr>
        <w:t xml:space="preserve"> være mulig å</w:t>
      </w:r>
      <w:r w:rsidR="00297F6B" w:rsidRPr="00297F6B">
        <w:rPr>
          <w:rFonts w:ascii="Arial" w:hAnsi="Arial" w:cs="Arial"/>
        </w:rPr>
        <w:t xml:space="preserve"> bruke stemmekontroll for å få fram nødvendig informasjon om pasienten direkte under selve prosedyren. </w:t>
      </w:r>
    </w:p>
    <w:p w:rsidR="001B44B1" w:rsidRDefault="001B44B1" w:rsidP="001B1B85">
      <w:pPr>
        <w:pStyle w:val="Ingenmellomrom"/>
        <w:rPr>
          <w:rFonts w:ascii="Arial" w:hAnsi="Arial" w:cs="Arial"/>
        </w:rPr>
      </w:pPr>
    </w:p>
    <w:p w:rsidR="001B1B85" w:rsidRPr="001B1B85" w:rsidRDefault="001B44B1" w:rsidP="001B1B8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Imidlertid, vurderer vi at det er </w:t>
      </w:r>
      <w:proofErr w:type="gramStart"/>
      <w:r w:rsidR="001B1B85" w:rsidRPr="001B1B85">
        <w:rPr>
          <w:rFonts w:ascii="Arial" w:hAnsi="Arial" w:cs="Arial"/>
        </w:rPr>
        <w:t>anvendelse</w:t>
      </w:r>
      <w:proofErr w:type="gramEnd"/>
      <w:r w:rsidR="001B1B85" w:rsidRPr="001B1B85">
        <w:rPr>
          <w:rFonts w:ascii="Arial" w:hAnsi="Arial" w:cs="Arial"/>
        </w:rPr>
        <w:t xml:space="preserve"> av AR teknologi for 3D visualisering av røntgen stråling som </w:t>
      </w:r>
      <w:r>
        <w:rPr>
          <w:rFonts w:ascii="Arial" w:hAnsi="Arial" w:cs="Arial"/>
        </w:rPr>
        <w:t>legen og pasient</w:t>
      </w:r>
      <w:r w:rsidR="001B1B85" w:rsidRPr="001B1B85">
        <w:rPr>
          <w:rFonts w:ascii="Arial" w:hAnsi="Arial" w:cs="Arial"/>
        </w:rPr>
        <w:t xml:space="preserve"> er eksponert til</w:t>
      </w:r>
      <w:r>
        <w:rPr>
          <w:rFonts w:ascii="Arial" w:hAnsi="Arial" w:cs="Arial"/>
        </w:rPr>
        <w:t xml:space="preserve"> i løpet av PCI prosedyren</w:t>
      </w:r>
      <w:r w:rsidR="001B1B85" w:rsidRPr="001B1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egner seg godt </w:t>
      </w:r>
      <w:r w:rsidR="001B1B85" w:rsidRPr="001B1B85">
        <w:rPr>
          <w:rFonts w:ascii="Arial" w:hAnsi="Arial" w:cs="Arial"/>
        </w:rPr>
        <w:t xml:space="preserve">for videreføring gjennom et </w:t>
      </w:r>
      <w:proofErr w:type="spellStart"/>
      <w:r w:rsidR="001B1B85" w:rsidRPr="001B1B85">
        <w:rPr>
          <w:rFonts w:ascii="Arial" w:hAnsi="Arial" w:cs="Arial"/>
        </w:rPr>
        <w:t>forskningsstøttet</w:t>
      </w:r>
      <w:proofErr w:type="spellEnd"/>
      <w:r w:rsidR="001B1B85" w:rsidRPr="001B1B85">
        <w:rPr>
          <w:rFonts w:ascii="Arial" w:hAnsi="Arial" w:cs="Arial"/>
        </w:rPr>
        <w:t xml:space="preserve"> innovasjonsprosjekt.  Den mulige </w:t>
      </w:r>
      <w:proofErr w:type="gramStart"/>
      <w:r w:rsidR="001B1B85" w:rsidRPr="001B1B85">
        <w:rPr>
          <w:rFonts w:ascii="Arial" w:hAnsi="Arial" w:cs="Arial"/>
        </w:rPr>
        <w:t>anvendelsen</w:t>
      </w:r>
      <w:proofErr w:type="gramEnd"/>
      <w:r w:rsidR="001B1B85" w:rsidRPr="001B1B85">
        <w:rPr>
          <w:rFonts w:ascii="Arial" w:hAnsi="Arial" w:cs="Arial"/>
        </w:rPr>
        <w:t xml:space="preserve"> er todelt. </w:t>
      </w:r>
    </w:p>
    <w:p w:rsidR="001B1B85" w:rsidRPr="001B1B85" w:rsidRDefault="001B1B85" w:rsidP="001B1B85">
      <w:pPr>
        <w:pStyle w:val="Ingenmellomrom"/>
        <w:rPr>
          <w:rFonts w:ascii="Arial" w:hAnsi="Arial" w:cs="Arial"/>
        </w:rPr>
      </w:pPr>
    </w:p>
    <w:p w:rsidR="001B1B85" w:rsidRPr="001B1B85" w:rsidRDefault="001B1B85" w:rsidP="001B1B85">
      <w:pPr>
        <w:pStyle w:val="Ingenmellomrom"/>
        <w:rPr>
          <w:rFonts w:ascii="Arial" w:hAnsi="Arial" w:cs="Arial"/>
        </w:rPr>
      </w:pPr>
      <w:proofErr w:type="gramStart"/>
      <w:r w:rsidRPr="001B1B85">
        <w:rPr>
          <w:rFonts w:ascii="Arial" w:hAnsi="Arial" w:cs="Arial"/>
        </w:rPr>
        <w:t>Anvendelse</w:t>
      </w:r>
      <w:proofErr w:type="gramEnd"/>
      <w:r w:rsidRPr="001B1B85">
        <w:rPr>
          <w:rFonts w:ascii="Arial" w:hAnsi="Arial" w:cs="Arial"/>
        </w:rPr>
        <w:t xml:space="preserve"> av AR-applikasjoner kan være svært relevant </w:t>
      </w:r>
      <w:proofErr w:type="spellStart"/>
      <w:r w:rsidRPr="001B1B85">
        <w:rPr>
          <w:rFonts w:ascii="Arial" w:hAnsi="Arial" w:cs="Arial"/>
        </w:rPr>
        <w:t>ifm</w:t>
      </w:r>
      <w:proofErr w:type="spellEnd"/>
      <w:r w:rsidRPr="001B1B85">
        <w:rPr>
          <w:rFonts w:ascii="Arial" w:hAnsi="Arial" w:cs="Arial"/>
        </w:rPr>
        <w:t xml:space="preserve"> stråleverns og annen relevant opplæring. Det er viktig å utforske og dokumentere hva slags effekt </w:t>
      </w:r>
      <w:proofErr w:type="gramStart"/>
      <w:r w:rsidRPr="001B1B85">
        <w:rPr>
          <w:rFonts w:ascii="Arial" w:hAnsi="Arial" w:cs="Arial"/>
        </w:rPr>
        <w:t>anvendelse</w:t>
      </w:r>
      <w:proofErr w:type="gramEnd"/>
      <w:r w:rsidRPr="001B1B85">
        <w:rPr>
          <w:rFonts w:ascii="Arial" w:hAnsi="Arial" w:cs="Arial"/>
        </w:rPr>
        <w:t xml:space="preserve"> av sånne AR-applikasjoner har på brukernes læring og opplevelse av læringssituasjonen. Sånn type læringsanalyse </w:t>
      </w:r>
      <w:proofErr w:type="spellStart"/>
      <w:r w:rsidRPr="001B1B85">
        <w:rPr>
          <w:rFonts w:ascii="Arial" w:hAnsi="Arial" w:cs="Arial"/>
        </w:rPr>
        <w:t>dvs</w:t>
      </w:r>
      <w:proofErr w:type="spellEnd"/>
      <w:r w:rsidRPr="001B1B85">
        <w:rPr>
          <w:rFonts w:ascii="Arial" w:hAnsi="Arial" w:cs="Arial"/>
        </w:rPr>
        <w:t xml:space="preserve"> måling, innsamling, analyse og rapportering av data om studenter og deres læringssituasjoner, med mål om å forstå og optimalisere læring og miljøene den forekommer i, er høyst aktuell og vil ha betydelig forskningshøyde. </w:t>
      </w:r>
    </w:p>
    <w:p w:rsidR="001B1B85" w:rsidRPr="001B1B85" w:rsidRDefault="001B1B85" w:rsidP="001B1B85">
      <w:pPr>
        <w:pStyle w:val="Ingenmellomrom"/>
        <w:rPr>
          <w:rFonts w:ascii="Arial" w:hAnsi="Arial" w:cs="Arial"/>
        </w:rPr>
      </w:pPr>
    </w:p>
    <w:p w:rsidR="002F5DB2" w:rsidRPr="001B1B85" w:rsidRDefault="001B1B85" w:rsidP="001B1B85">
      <w:pPr>
        <w:pStyle w:val="Ingenmellomrom"/>
        <w:rPr>
          <w:rFonts w:ascii="Arial" w:hAnsi="Arial" w:cs="Arial"/>
        </w:rPr>
      </w:pPr>
      <w:r w:rsidRPr="001B1B85">
        <w:rPr>
          <w:rFonts w:ascii="Arial" w:hAnsi="Arial" w:cs="Arial"/>
        </w:rPr>
        <w:lastRenderedPageBreak/>
        <w:t xml:space="preserve">I tillegg til dette, kan AR teknologi anvendes også for 3D visualisering av røntgenstråling i sanntid i løpet av PCI-prosedyren. Realisering av en prototype i laboratorieskala egner seg svært godt for videreføring gjennom et </w:t>
      </w:r>
      <w:proofErr w:type="spellStart"/>
      <w:r w:rsidRPr="001B1B85">
        <w:rPr>
          <w:rFonts w:ascii="Arial" w:hAnsi="Arial" w:cs="Arial"/>
        </w:rPr>
        <w:t>forskningsstøttet</w:t>
      </w:r>
      <w:proofErr w:type="spellEnd"/>
      <w:r w:rsidRPr="001B1B85">
        <w:rPr>
          <w:rFonts w:ascii="Arial" w:hAnsi="Arial" w:cs="Arial"/>
        </w:rPr>
        <w:t xml:space="preserve"> innovasjonsprosjekt. For å lykkes er det nødvendig å sette opp samarbeid på tvers av flere ulike forskningsfelt: strålefysikk, måleteknikk, IKT. Det er planlagt å søke RFF Agder forprosjektmidler for å gjennomføre de innledende undersøkelsene i samarbeid med NORCE </w:t>
      </w:r>
      <w:proofErr w:type="spellStart"/>
      <w:r w:rsidRPr="001B1B85">
        <w:rPr>
          <w:rFonts w:ascii="Arial" w:hAnsi="Arial" w:cs="Arial"/>
        </w:rPr>
        <w:t>MedTech</w:t>
      </w:r>
      <w:proofErr w:type="spellEnd"/>
      <w:r w:rsidRPr="001B1B85">
        <w:rPr>
          <w:rFonts w:ascii="Arial" w:hAnsi="Arial" w:cs="Arial"/>
        </w:rPr>
        <w:t xml:space="preserve"> gruppe, </w:t>
      </w:r>
      <w:proofErr w:type="spellStart"/>
      <w:r w:rsidRPr="001B1B85">
        <w:rPr>
          <w:rFonts w:ascii="Arial" w:hAnsi="Arial" w:cs="Arial"/>
        </w:rPr>
        <w:t>UiA</w:t>
      </w:r>
      <w:proofErr w:type="spellEnd"/>
      <w:r w:rsidRPr="001B1B85">
        <w:rPr>
          <w:rFonts w:ascii="Arial" w:hAnsi="Arial" w:cs="Arial"/>
        </w:rPr>
        <w:t xml:space="preserve"> senteret for </w:t>
      </w:r>
      <w:proofErr w:type="spellStart"/>
      <w:r w:rsidRPr="001B1B85">
        <w:rPr>
          <w:rFonts w:ascii="Arial" w:hAnsi="Arial" w:cs="Arial"/>
        </w:rPr>
        <w:t>eHelse</w:t>
      </w:r>
      <w:proofErr w:type="spellEnd"/>
      <w:r w:rsidRPr="001B1B85">
        <w:rPr>
          <w:rFonts w:ascii="Arial" w:hAnsi="Arial" w:cs="Arial"/>
        </w:rPr>
        <w:t>, SSHF avdeling for strålevern og SSHF avdeling for teknologi og e-helse.</w:t>
      </w:r>
    </w:p>
    <w:p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:rsidR="002F5DB2" w:rsidRPr="00655605" w:rsidRDefault="002F5DB2" w:rsidP="002A57FA">
      <w:pPr>
        <w:pStyle w:val="Ingenmellomrom"/>
        <w:rPr>
          <w:rFonts w:ascii="Arial" w:hAnsi="Arial" w:cs="Arial"/>
        </w:rPr>
      </w:pPr>
    </w:p>
    <w:sectPr w:rsidR="002F5DB2" w:rsidRPr="00655605" w:rsidSect="000936A4">
      <w:headerReference w:type="default" r:id="rId7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7E" w:rsidRDefault="00B63F7E" w:rsidP="001E7D22">
      <w:pPr>
        <w:spacing w:after="0" w:line="240" w:lineRule="auto"/>
      </w:pPr>
      <w:r>
        <w:separator/>
      </w:r>
    </w:p>
  </w:endnote>
  <w:endnote w:type="continuationSeparator" w:id="0">
    <w:p w:rsidR="00B63F7E" w:rsidRDefault="00B63F7E" w:rsidP="001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7E" w:rsidRDefault="00B63F7E" w:rsidP="001E7D22">
      <w:pPr>
        <w:spacing w:after="0" w:line="240" w:lineRule="auto"/>
      </w:pPr>
      <w:r>
        <w:separator/>
      </w:r>
    </w:p>
  </w:footnote>
  <w:footnote w:type="continuationSeparator" w:id="0">
    <w:p w:rsidR="00B63F7E" w:rsidRDefault="00B63F7E" w:rsidP="001E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8C" w:rsidRDefault="006A608C">
    <w:pPr>
      <w:pStyle w:val="Topptekst"/>
    </w:pPr>
    <w:r w:rsidRPr="006A608C">
      <w:rPr>
        <w:noProof/>
        <w:lang w:eastAsia="nb-NO"/>
      </w:rPr>
      <w:drawing>
        <wp:inline distT="0" distB="0" distL="0" distR="0">
          <wp:extent cx="1797050" cy="317500"/>
          <wp:effectExtent l="0" t="0" r="0" b="6350"/>
          <wp:docPr id="3" name="Bilde 3" descr="G:\NAERING\Regionale forskningsfond Agder\Logo\Logo_RFF_Agder_bred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AERING\Regionale forskningsfond Agder\Logo\Logo_RFF_Agder_bred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605" w:rsidRDefault="006556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7E90"/>
    <w:multiLevelType w:val="hybridMultilevel"/>
    <w:tmpl w:val="43C0A626"/>
    <w:lvl w:ilvl="0" w:tplc="3AB0CC1E">
      <w:start w:val="1"/>
      <w:numFmt w:val="decimal"/>
      <w:pStyle w:val="Listeavsnitt"/>
      <w:lvlText w:val="%1.0"/>
      <w:lvlJc w:val="left"/>
      <w:pPr>
        <w:ind w:left="1211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346D1"/>
    <w:multiLevelType w:val="hybridMultilevel"/>
    <w:tmpl w:val="FC249D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721E2B"/>
    <w:multiLevelType w:val="hybridMultilevel"/>
    <w:tmpl w:val="4350D982"/>
    <w:lvl w:ilvl="0" w:tplc="041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F313238"/>
    <w:multiLevelType w:val="hybridMultilevel"/>
    <w:tmpl w:val="8AB26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3FA4"/>
    <w:multiLevelType w:val="hybridMultilevel"/>
    <w:tmpl w:val="551A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B5"/>
    <w:rsid w:val="00003C3F"/>
    <w:rsid w:val="000613C6"/>
    <w:rsid w:val="000936A4"/>
    <w:rsid w:val="000A3F2B"/>
    <w:rsid w:val="000B285B"/>
    <w:rsid w:val="00147EEA"/>
    <w:rsid w:val="001915FC"/>
    <w:rsid w:val="00196FF9"/>
    <w:rsid w:val="001B1B85"/>
    <w:rsid w:val="001B44B1"/>
    <w:rsid w:val="001C148B"/>
    <w:rsid w:val="001E7D22"/>
    <w:rsid w:val="001F1E01"/>
    <w:rsid w:val="00211020"/>
    <w:rsid w:val="00213BB2"/>
    <w:rsid w:val="002173AE"/>
    <w:rsid w:val="002443C4"/>
    <w:rsid w:val="0025519A"/>
    <w:rsid w:val="00297E2E"/>
    <w:rsid w:val="00297F6B"/>
    <w:rsid w:val="002A57FA"/>
    <w:rsid w:val="002F5DB2"/>
    <w:rsid w:val="00361477"/>
    <w:rsid w:val="003F7C34"/>
    <w:rsid w:val="00461BE0"/>
    <w:rsid w:val="0046773D"/>
    <w:rsid w:val="00474D56"/>
    <w:rsid w:val="004A4E75"/>
    <w:rsid w:val="004B56E0"/>
    <w:rsid w:val="004C5F05"/>
    <w:rsid w:val="005113ED"/>
    <w:rsid w:val="005130BD"/>
    <w:rsid w:val="005205FF"/>
    <w:rsid w:val="005330BA"/>
    <w:rsid w:val="00646100"/>
    <w:rsid w:val="00655605"/>
    <w:rsid w:val="006702DF"/>
    <w:rsid w:val="006A608C"/>
    <w:rsid w:val="006E3281"/>
    <w:rsid w:val="00737409"/>
    <w:rsid w:val="00773020"/>
    <w:rsid w:val="007B41B3"/>
    <w:rsid w:val="00803E15"/>
    <w:rsid w:val="0086586B"/>
    <w:rsid w:val="008B02B5"/>
    <w:rsid w:val="008C122C"/>
    <w:rsid w:val="0090117F"/>
    <w:rsid w:val="0095044F"/>
    <w:rsid w:val="009575C9"/>
    <w:rsid w:val="0098392C"/>
    <w:rsid w:val="00990EB5"/>
    <w:rsid w:val="009977FC"/>
    <w:rsid w:val="009A12C9"/>
    <w:rsid w:val="009A794A"/>
    <w:rsid w:val="009D7807"/>
    <w:rsid w:val="009E64A9"/>
    <w:rsid w:val="00A207AC"/>
    <w:rsid w:val="00A67B73"/>
    <w:rsid w:val="00AB382B"/>
    <w:rsid w:val="00AD4AC1"/>
    <w:rsid w:val="00B20418"/>
    <w:rsid w:val="00B4683F"/>
    <w:rsid w:val="00B62992"/>
    <w:rsid w:val="00B63F7E"/>
    <w:rsid w:val="00B74BDF"/>
    <w:rsid w:val="00B75A17"/>
    <w:rsid w:val="00BA395E"/>
    <w:rsid w:val="00BB35CB"/>
    <w:rsid w:val="00C37E65"/>
    <w:rsid w:val="00C83092"/>
    <w:rsid w:val="00C8484B"/>
    <w:rsid w:val="00CA5842"/>
    <w:rsid w:val="00CA6FD6"/>
    <w:rsid w:val="00D35BCE"/>
    <w:rsid w:val="00D500E4"/>
    <w:rsid w:val="00D800E6"/>
    <w:rsid w:val="00E20DC3"/>
    <w:rsid w:val="00E22905"/>
    <w:rsid w:val="00E65EDC"/>
    <w:rsid w:val="00E87CD4"/>
    <w:rsid w:val="00EC6DD4"/>
    <w:rsid w:val="00EF2DFA"/>
    <w:rsid w:val="00EF3526"/>
    <w:rsid w:val="00F02E8D"/>
    <w:rsid w:val="00F04F81"/>
    <w:rsid w:val="00F635AF"/>
    <w:rsid w:val="00F77437"/>
    <w:rsid w:val="00FD6972"/>
    <w:rsid w:val="00FD7554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3E422"/>
  <w15:docId w15:val="{A4F01F6E-F283-4745-811E-6E1D5F5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Øystein"/>
    <w:next w:val="Ingenmellomrom"/>
    <w:qFormat/>
    <w:rsid w:val="00E22905"/>
    <w:pPr>
      <w:spacing w:after="200" w:line="276" w:lineRule="auto"/>
    </w:pPr>
    <w:rPr>
      <w:rFonts w:ascii="Times New Roman" w:hAnsi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E7D22"/>
    <w:rPr>
      <w:rFonts w:ascii="Tahoma" w:hAnsi="Tahoma" w:cs="Tahoma"/>
      <w:sz w:val="16"/>
      <w:szCs w:val="16"/>
    </w:rPr>
  </w:style>
  <w:style w:type="paragraph" w:styleId="Ingenmellomrom">
    <w:name w:val="No Spacing"/>
    <w:uiPriority w:val="99"/>
    <w:qFormat/>
    <w:rsid w:val="00E22905"/>
    <w:rPr>
      <w:rFonts w:ascii="Times New Roman" w:hAnsi="Times New Roman"/>
      <w:lang w:val="nb-NO"/>
    </w:rPr>
  </w:style>
  <w:style w:type="paragraph" w:styleId="Topptekst">
    <w:name w:val="header"/>
    <w:basedOn w:val="Normal"/>
    <w:link w:val="TopptekstTegn"/>
    <w:uiPriority w:val="99"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E7D22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semiHidden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E7D22"/>
    <w:rPr>
      <w:rFonts w:ascii="Times New Roman" w:hAnsi="Times New Roman" w:cs="Times New Roman"/>
    </w:rPr>
  </w:style>
  <w:style w:type="character" w:styleId="Hyperkobling">
    <w:name w:val="Hyperlink"/>
    <w:basedOn w:val="Standardskriftforavsnitt"/>
    <w:uiPriority w:val="99"/>
    <w:rsid w:val="00646100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97F6B"/>
    <w:pPr>
      <w:numPr>
        <w:numId w:val="4"/>
      </w:numPr>
      <w:tabs>
        <w:tab w:val="left" w:pos="1446"/>
      </w:tabs>
      <w:spacing w:after="0" w:line="256" w:lineRule="auto"/>
      <w:ind w:left="357" w:hanging="357"/>
      <w:contextualSpacing/>
    </w:pPr>
    <w:rPr>
      <w:rFonts w:asciiTheme="minorHAnsi" w:eastAsiaTheme="minorHAnsi" w:hAnsiTheme="minorHAnsi" w:cstheme="minorBid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Prosjektrapportering – en kort veileder</vt:lpstr>
    </vt:vector>
  </TitlesOfParts>
  <Company>TV 2 AS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Prosjektrapportering – en kort veileder</dc:title>
  <dc:creator>TV 2 Bruker</dc:creator>
  <cp:lastModifiedBy>Katarina Grujic</cp:lastModifiedBy>
  <cp:revision>3</cp:revision>
  <cp:lastPrinted>2012-01-13T15:37:00Z</cp:lastPrinted>
  <dcterms:created xsi:type="dcterms:W3CDTF">2019-01-30T15:43:00Z</dcterms:created>
  <dcterms:modified xsi:type="dcterms:W3CDTF">2019-01-30T16:12:00Z</dcterms:modified>
</cp:coreProperties>
</file>