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88" w:rsidRDefault="007B2788" w:rsidP="007B2788">
      <w:pPr>
        <w:rPr>
          <w:b/>
          <w:sz w:val="40"/>
          <w:szCs w:val="40"/>
        </w:rPr>
      </w:pPr>
      <w:r w:rsidRPr="00F347D4">
        <w:rPr>
          <w:b/>
          <w:sz w:val="40"/>
          <w:szCs w:val="40"/>
        </w:rPr>
        <w:t xml:space="preserve">Informasjon til </w:t>
      </w:r>
      <w:r>
        <w:rPr>
          <w:b/>
          <w:sz w:val="40"/>
          <w:szCs w:val="40"/>
        </w:rPr>
        <w:t>ansatte for</w:t>
      </w:r>
      <w:r w:rsidRPr="00F347D4">
        <w:rPr>
          <w:b/>
          <w:sz w:val="40"/>
          <w:szCs w:val="40"/>
        </w:rPr>
        <w:t xml:space="preserve"> bruk </w:t>
      </w:r>
      <w:r>
        <w:rPr>
          <w:b/>
          <w:sz w:val="40"/>
          <w:szCs w:val="40"/>
        </w:rPr>
        <w:t xml:space="preserve">av </w:t>
      </w:r>
      <w:r w:rsidRPr="00F347D4">
        <w:rPr>
          <w:b/>
          <w:sz w:val="40"/>
          <w:szCs w:val="40"/>
        </w:rPr>
        <w:t>døralarm</w:t>
      </w: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sidRPr="00225E1B">
        <w:rPr>
          <w:rFonts w:ascii="Times New Roman" w:eastAsia="Times New Roman" w:hAnsi="Times New Roman" w:cs="Times New Roman"/>
          <w:lang w:eastAsia="nb-NO"/>
        </w:rPr>
        <w:t>….. kommune vil de kommende årene ha stort fokus på digitalisering av arbeidsprosesser og investeringer i teknologi.</w:t>
      </w: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sidRPr="00225E1B">
        <w:rPr>
          <w:rFonts w:ascii="Times New Roman" w:eastAsia="Times New Roman" w:hAnsi="Times New Roman" w:cs="Times New Roman"/>
          <w:lang w:eastAsia="nb-NO"/>
        </w:rPr>
        <w:t>Hensikten er at vi ved hjelp av teknologien kan:</w:t>
      </w: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sidRPr="00225E1B">
        <w:rPr>
          <w:rFonts w:ascii="Times New Roman" w:eastAsia="Times New Roman" w:hAnsi="Times New Roman" w:cs="Times New Roman"/>
          <w:lang w:eastAsia="nb-NO"/>
        </w:rPr>
        <w:t>- Sikre beboeres behov for hjelp bedre og gi økt trygghet for beboere og pårørende</w:t>
      </w: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sidRPr="00225E1B">
        <w:rPr>
          <w:rFonts w:ascii="Times New Roman" w:eastAsia="Times New Roman" w:hAnsi="Times New Roman" w:cs="Times New Roman"/>
          <w:lang w:eastAsia="nb-NO"/>
        </w:rPr>
        <w:t>- Bruke våre arbeidsressurser der behovet er størst</w:t>
      </w:r>
    </w:p>
    <w:p w:rsid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sidRPr="00225E1B">
        <w:rPr>
          <w:rFonts w:ascii="Times New Roman" w:eastAsia="Times New Roman" w:hAnsi="Times New Roman" w:cs="Times New Roman"/>
          <w:lang w:eastAsia="nb-NO"/>
        </w:rPr>
        <w:t>- Økt kvalitet på tilbudet</w:t>
      </w:r>
    </w:p>
    <w:p w:rsid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w:t>
      </w:r>
      <w:r w:rsidRPr="00225E1B">
        <w:rPr>
          <w:rFonts w:ascii="Times New Roman" w:eastAsia="Times New Roman" w:hAnsi="Times New Roman" w:cs="Times New Roman"/>
          <w:lang w:eastAsia="nb-NO"/>
        </w:rPr>
        <w:t>Mulighet til å kunne bo hjemme lenger</w:t>
      </w:r>
    </w:p>
    <w:p w:rsid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r w:rsidRPr="00225E1B">
        <w:rPr>
          <w:rFonts w:ascii="Times New Roman" w:eastAsia="Times New Roman" w:hAnsi="Times New Roman" w:cs="Times New Roman"/>
          <w:lang w:eastAsia="nb-NO"/>
        </w:rPr>
        <w:t>Ved hjelp av ulike sensorer kan løsningene tilpasses etter behov hos de enkelte.</w:t>
      </w:r>
    </w:p>
    <w:p w:rsidR="00225E1B" w:rsidRPr="00225E1B" w:rsidRDefault="00225E1B" w:rsidP="00225E1B">
      <w:pPr>
        <w:pBdr>
          <w:top w:val="single" w:sz="4" w:space="1" w:color="auto"/>
          <w:left w:val="single" w:sz="4" w:space="4" w:color="auto"/>
          <w:bottom w:val="single" w:sz="4" w:space="1" w:color="auto"/>
          <w:right w:val="single" w:sz="4" w:space="4" w:color="auto"/>
        </w:pBdr>
        <w:shd w:val="clear" w:color="auto" w:fill="D5DCE4" w:themeFill="text2" w:themeFillTint="33"/>
        <w:spacing w:after="0" w:line="276" w:lineRule="auto"/>
        <w:rPr>
          <w:rFonts w:ascii="Times New Roman" w:eastAsia="Times New Roman" w:hAnsi="Times New Roman" w:cs="Times New Roman"/>
          <w:lang w:eastAsia="nb-NO"/>
        </w:rPr>
      </w:pPr>
    </w:p>
    <w:p w:rsidR="007B2788" w:rsidRDefault="007B2788" w:rsidP="007B2788"/>
    <w:p w:rsidR="00225E1B" w:rsidRDefault="00225E1B" w:rsidP="007B2788">
      <w:r>
        <w:rPr>
          <w:noProof/>
          <w:lang w:eastAsia="nb-NO"/>
        </w:rPr>
        <w:drawing>
          <wp:anchor distT="0" distB="0" distL="114300" distR="114300" simplePos="0" relativeHeight="251659264" behindDoc="0" locked="0" layoutInCell="1" allowOverlap="1" wp14:anchorId="71164DAE" wp14:editId="7FAF0C69">
            <wp:simplePos x="0" y="0"/>
            <wp:positionH relativeFrom="margin">
              <wp:posOffset>3747770</wp:posOffset>
            </wp:positionH>
            <wp:positionV relativeFrom="paragraph">
              <wp:posOffset>46990</wp:posOffset>
            </wp:positionV>
            <wp:extent cx="2343150" cy="23431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anchor>
        </w:drawing>
      </w:r>
    </w:p>
    <w:p w:rsidR="007B2788" w:rsidRDefault="007B2788" w:rsidP="007B2788">
      <w:r>
        <w:t xml:space="preserve">Aktuelle brukere i din sone vil få en dørsensor lik denne på bilde installert på innsiden av ytterdøren. Denne vil kunne stilles inn etter behov, for eksempel at den er aktivert på natt, eller at den aktiveres etter gitt tid hele døgnet. </w:t>
      </w:r>
    </w:p>
    <w:p w:rsidR="007B2788" w:rsidRDefault="007B2788" w:rsidP="007B2788">
      <w:r>
        <w:t xml:space="preserve">Det vil gå en alarm til responssenteret hvis bruker går ut. Hjemmetjenesten vil kontaktes hvis det er behov for uttrykning. </w:t>
      </w:r>
    </w:p>
    <w:p w:rsidR="007B2788" w:rsidRDefault="007B2788" w:rsidP="007B2788">
      <w:r>
        <w:t>Hvis alarmen er aktivert hele døgnet vil det være nødvendig at hjemmetjenesten</w:t>
      </w:r>
      <w:r w:rsidR="0066513E">
        <w:t xml:space="preserve"> slår denne av ved tilsyn slik at det ikke går alarm etter åpnet dør. Husk aktiver alarmen ved endt tilsyn. Dette gjøres på selve boksen. </w:t>
      </w:r>
    </w:p>
    <w:p w:rsidR="0066513E" w:rsidRPr="00F347D4" w:rsidRDefault="00225E1B" w:rsidP="007B2788">
      <w:bookmarkStart w:id="0" w:name="_GoBack"/>
      <w:bookmarkEnd w:id="0"/>
      <w:r>
        <w:rPr>
          <w:noProof/>
          <w:lang w:eastAsia="nb-NO"/>
        </w:rPr>
        <w:drawing>
          <wp:anchor distT="0" distB="0" distL="114300" distR="114300" simplePos="0" relativeHeight="251660288" behindDoc="0" locked="0" layoutInCell="1" allowOverlap="1">
            <wp:simplePos x="0" y="0"/>
            <wp:positionH relativeFrom="column">
              <wp:posOffset>3551555</wp:posOffset>
            </wp:positionH>
            <wp:positionV relativeFrom="paragraph">
              <wp:posOffset>11430</wp:posOffset>
            </wp:positionV>
            <wp:extent cx="2706370" cy="1880235"/>
            <wp:effectExtent l="0" t="0" r="0" b="5715"/>
            <wp:wrapTopAndBottom/>
            <wp:docPr id="17"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6370" cy="1880235"/>
                    </a:xfrm>
                    <a:prstGeom prst="rect">
                      <a:avLst/>
                    </a:prstGeom>
                  </pic:spPr>
                </pic:pic>
              </a:graphicData>
            </a:graphic>
            <wp14:sizeRelH relativeFrom="margin">
              <wp14:pctWidth>0</wp14:pctWidth>
            </wp14:sizeRelH>
            <wp14:sizeRelV relativeFrom="margin">
              <wp14:pctHeight>0</wp14:pctHeight>
            </wp14:sizeRelV>
          </wp:anchor>
        </w:drawing>
      </w:r>
      <w:r w:rsidR="0066513E">
        <w:t xml:space="preserve">Se mer informasjon i vedlagt </w:t>
      </w:r>
      <w:hyperlink r:id="rId6" w:history="1">
        <w:r w:rsidR="0066513E" w:rsidRPr="0066513E">
          <w:rPr>
            <w:rStyle w:val="Hyperkobling"/>
          </w:rPr>
          <w:t>brosjyre</w:t>
        </w:r>
      </w:hyperlink>
      <w:r w:rsidR="0066513E">
        <w:t xml:space="preserve">. </w:t>
      </w:r>
    </w:p>
    <w:p w:rsidR="00D00C98" w:rsidRDefault="00225E1B"/>
    <w:sectPr w:rsidR="00D00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88"/>
    <w:rsid w:val="00225E1B"/>
    <w:rsid w:val="0066513E"/>
    <w:rsid w:val="007B2788"/>
    <w:rsid w:val="00C82C7A"/>
    <w:rsid w:val="00E31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3B88"/>
  <w15:chartTrackingRefBased/>
  <w15:docId w15:val="{5F96CB08-63FD-4FD1-BA43-A8A1A004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65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hristina.h.paulsen\AppData\Local\Microsoft\Windows\INetCache\Content.Outlook\B8SK8JWU\Bruksanvisnig%20Door%201_1.pdf"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203</Words>
  <Characters>1081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Kr-IKT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Hagtvedt Paulsen</dc:creator>
  <cp:keywords/>
  <dc:description/>
  <cp:lastModifiedBy>Christina Hagtvedt Paulsen</cp:lastModifiedBy>
  <cp:revision>2</cp:revision>
  <dcterms:created xsi:type="dcterms:W3CDTF">2018-10-28T13:49:00Z</dcterms:created>
  <dcterms:modified xsi:type="dcterms:W3CDTF">2018-11-05T12:47:00Z</dcterms:modified>
</cp:coreProperties>
</file>