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E2B" w14:textId="77777777" w:rsidR="00B226CD" w:rsidRDefault="00B226CD">
      <w:pPr>
        <w:rPr>
          <w:color w:val="C7C7C7" w:themeColor="accent6" w:themeTint="40"/>
        </w:rPr>
      </w:pPr>
    </w:p>
    <w:p w14:paraId="0CCF9625" w14:textId="77777777" w:rsidR="00585692" w:rsidRDefault="00585692">
      <w:pPr>
        <w:rPr>
          <w:color w:val="C7C7C7" w:themeColor="accent6" w:themeTint="40"/>
        </w:rPr>
      </w:pPr>
    </w:p>
    <w:p w14:paraId="12BFB9D9" w14:textId="77777777" w:rsidR="00585692" w:rsidRDefault="00585692">
      <w:pPr>
        <w:rPr>
          <w:color w:val="C7C7C7" w:themeColor="accent6" w:themeTint="40"/>
        </w:rPr>
      </w:pPr>
    </w:p>
    <w:p w14:paraId="60497A58" w14:textId="77777777" w:rsidR="00585692" w:rsidRDefault="00585692">
      <w:pPr>
        <w:rPr>
          <w:color w:val="C7C7C7" w:themeColor="accent6" w:themeTint="40"/>
        </w:rPr>
      </w:pPr>
    </w:p>
    <w:p w14:paraId="7DE76ADD" w14:textId="77777777" w:rsidR="00585692" w:rsidRDefault="00585692">
      <w:pPr>
        <w:rPr>
          <w:color w:val="C7C7C7" w:themeColor="accent6" w:themeTint="40"/>
        </w:rPr>
      </w:pPr>
    </w:p>
    <w:p w14:paraId="31FBABE1" w14:textId="77777777" w:rsidR="00585692" w:rsidRDefault="00585692">
      <w:pPr>
        <w:rPr>
          <w:color w:val="C7C7C7" w:themeColor="accent6" w:themeTint="40"/>
        </w:rPr>
      </w:pPr>
    </w:p>
    <w:p w14:paraId="1EFD9980" w14:textId="77777777" w:rsidR="00585692" w:rsidRDefault="00585692">
      <w:pPr>
        <w:rPr>
          <w:color w:val="C7C7C7" w:themeColor="accent6" w:themeTint="40"/>
        </w:rPr>
      </w:pPr>
    </w:p>
    <w:p w14:paraId="01F69746" w14:textId="77777777" w:rsidR="00585692" w:rsidRDefault="00585692">
      <w:pPr>
        <w:rPr>
          <w:color w:val="C7C7C7" w:themeColor="accent6" w:themeTint="40"/>
        </w:rPr>
      </w:pPr>
    </w:p>
    <w:p w14:paraId="6C160EC0" w14:textId="77777777" w:rsidR="00585692" w:rsidRDefault="00585692">
      <w:pPr>
        <w:rPr>
          <w:color w:val="C7C7C7" w:themeColor="accent6" w:themeTint="40"/>
        </w:rPr>
      </w:pPr>
    </w:p>
    <w:p w14:paraId="2540D00B" w14:textId="77777777" w:rsidR="00585692" w:rsidRDefault="00585692">
      <w:pPr>
        <w:rPr>
          <w:color w:val="C7C7C7" w:themeColor="accent6" w:themeTint="40"/>
        </w:rPr>
      </w:pPr>
    </w:p>
    <w:p w14:paraId="4279FCF4" w14:textId="77777777" w:rsidR="00585692" w:rsidRDefault="00585692">
      <w:pPr>
        <w:rPr>
          <w:color w:val="C7C7C7" w:themeColor="accent6" w:themeTint="40"/>
        </w:rPr>
      </w:pPr>
    </w:p>
    <w:p w14:paraId="5CE9F701" w14:textId="77777777" w:rsidR="00585692" w:rsidRDefault="00585692">
      <w:pPr>
        <w:rPr>
          <w:color w:val="C7C7C7" w:themeColor="accent6" w:themeTint="40"/>
        </w:rPr>
      </w:pPr>
    </w:p>
    <w:p w14:paraId="16B5BD74" w14:textId="77777777" w:rsidR="00585692" w:rsidRPr="00A81F90" w:rsidRDefault="00585692">
      <w:pPr>
        <w:rPr>
          <w:color w:val="00B050"/>
        </w:rPr>
      </w:pPr>
    </w:p>
    <w:p w14:paraId="5531C7AF" w14:textId="5F501F09" w:rsidR="00BA520F" w:rsidRPr="003924C3" w:rsidRDefault="00BA520F" w:rsidP="00BA520F">
      <w:pPr>
        <w:pStyle w:val="Tittel"/>
        <w:rPr>
          <w:color w:val="027223"/>
        </w:rPr>
      </w:pPr>
      <w:r w:rsidRPr="003924C3">
        <w:rPr>
          <w:color w:val="027223"/>
        </w:rPr>
        <w:t xml:space="preserve">Gevinstrealiseringsplan for </w:t>
      </w:r>
      <w:r w:rsidR="003621F0">
        <w:rPr>
          <w:color w:val="027223"/>
        </w:rPr>
        <w:t xml:space="preserve">Elektronisk medisineringsstøtte - Evondos </w:t>
      </w:r>
      <w:r w:rsidRPr="003924C3">
        <w:rPr>
          <w:color w:val="027223"/>
          <w:sz w:val="44"/>
        </w:rPr>
        <w:t xml:space="preserve">– </w:t>
      </w:r>
      <w:r w:rsidR="003621F0">
        <w:rPr>
          <w:color w:val="027223"/>
          <w:sz w:val="44"/>
        </w:rPr>
        <w:t>Grimstad kommune</w:t>
      </w:r>
      <w:r w:rsidR="002D5942">
        <w:rPr>
          <w:color w:val="027223"/>
          <w:sz w:val="44"/>
        </w:rPr>
        <w:t xml:space="preserve"> – enhet psykisk helse og rus</w:t>
      </w:r>
    </w:p>
    <w:p w14:paraId="71C6556B" w14:textId="77777777" w:rsidR="00610FE2" w:rsidRDefault="00610FE2" w:rsidP="00610FE2">
      <w:pPr>
        <w:rPr>
          <w:rFonts w:eastAsiaTheme="majorEastAsia" w:cstheme="majorBidi"/>
          <w:bCs/>
          <w:sz w:val="32"/>
          <w:szCs w:val="26"/>
          <w:highlight w:val="yellow"/>
        </w:rPr>
      </w:pPr>
    </w:p>
    <w:p w14:paraId="60C7E9B2" w14:textId="77777777" w:rsidR="00610FE2" w:rsidRDefault="00610FE2" w:rsidP="00610FE2">
      <w:pPr>
        <w:rPr>
          <w:rFonts w:eastAsiaTheme="majorEastAsia" w:cstheme="majorBidi"/>
          <w:bCs/>
          <w:sz w:val="32"/>
          <w:szCs w:val="26"/>
          <w:highlight w:val="yellow"/>
        </w:rPr>
      </w:pPr>
    </w:p>
    <w:p w14:paraId="705D4D5E" w14:textId="77777777" w:rsidR="00610FE2" w:rsidRDefault="00610FE2" w:rsidP="00610FE2">
      <w:pPr>
        <w:rPr>
          <w:rFonts w:eastAsiaTheme="majorEastAsia" w:cstheme="majorBidi"/>
          <w:bCs/>
          <w:sz w:val="32"/>
          <w:szCs w:val="26"/>
          <w:highlight w:val="yellow"/>
        </w:rPr>
      </w:pPr>
    </w:p>
    <w:p w14:paraId="466E0B14" w14:textId="77777777" w:rsidR="00610FE2" w:rsidRDefault="00610FE2" w:rsidP="00610FE2">
      <w:pPr>
        <w:rPr>
          <w:rFonts w:eastAsiaTheme="majorEastAsia" w:cstheme="majorBidi"/>
          <w:bCs/>
          <w:sz w:val="32"/>
          <w:szCs w:val="26"/>
          <w:highlight w:val="yellow"/>
        </w:rPr>
      </w:pPr>
    </w:p>
    <w:p w14:paraId="06ABE8E4" w14:textId="77777777" w:rsidR="00610FE2" w:rsidRDefault="00610FE2" w:rsidP="00610FE2">
      <w:pPr>
        <w:rPr>
          <w:rFonts w:eastAsiaTheme="majorEastAsia" w:cstheme="majorBidi"/>
          <w:bCs/>
          <w:sz w:val="32"/>
          <w:szCs w:val="26"/>
          <w:highlight w:val="yellow"/>
        </w:rPr>
      </w:pPr>
    </w:p>
    <w:p w14:paraId="1C2F0C66" w14:textId="754F6018" w:rsidR="00610FE2" w:rsidRDefault="00610FE2" w:rsidP="00610FE2">
      <w:pPr>
        <w:rPr>
          <w:rFonts w:eastAsiaTheme="majorEastAsia" w:cstheme="majorBidi"/>
          <w:bCs/>
          <w:sz w:val="32"/>
          <w:szCs w:val="26"/>
          <w:highlight w:val="yellow"/>
        </w:rPr>
      </w:pPr>
    </w:p>
    <w:p w14:paraId="53FB651E" w14:textId="77777777" w:rsidR="00610FE2" w:rsidRPr="003621F0" w:rsidRDefault="00BA520F" w:rsidP="00610FE2">
      <w:pPr>
        <w:rPr>
          <w:rFonts w:eastAsiaTheme="majorEastAsia" w:cstheme="majorBidi"/>
          <w:bCs/>
          <w:color w:val="027223"/>
          <w:sz w:val="32"/>
          <w:szCs w:val="26"/>
        </w:rPr>
      </w:pPr>
      <w:r w:rsidRPr="003924C3">
        <w:rPr>
          <w:rFonts w:eastAsiaTheme="majorEastAsia" w:cstheme="majorBidi"/>
          <w:bCs/>
          <w:color w:val="027223"/>
          <w:sz w:val="32"/>
          <w:szCs w:val="26"/>
        </w:rPr>
        <w:t>SAMMENDRAG</w:t>
      </w:r>
    </w:p>
    <w:p w14:paraId="6E631559" w14:textId="77777777" w:rsidR="00610FE2" w:rsidRDefault="00610FE2" w:rsidP="00610FE2">
      <w:pPr>
        <w:rPr>
          <w:rFonts w:eastAsiaTheme="majorEastAsia" w:cstheme="majorBidi"/>
          <w:bCs/>
          <w:szCs w:val="26"/>
        </w:rPr>
      </w:pPr>
      <w:r>
        <w:rPr>
          <w:noProof/>
          <w:lang w:eastAsia="nb-NO"/>
        </w:rPr>
        <w:lastRenderedPageBreak/>
        <mc:AlternateContent>
          <mc:Choice Requires="wps">
            <w:drawing>
              <wp:anchor distT="107950" distB="107950" distL="144145" distR="144145" simplePos="0" relativeHeight="251666432" behindDoc="0" locked="0" layoutInCell="1" allowOverlap="1" wp14:anchorId="5B4DBA10" wp14:editId="4FE7E07D">
                <wp:simplePos x="0" y="0"/>
                <wp:positionH relativeFrom="column">
                  <wp:posOffset>3938905</wp:posOffset>
                </wp:positionH>
                <wp:positionV relativeFrom="paragraph">
                  <wp:posOffset>-17145</wp:posOffset>
                </wp:positionV>
                <wp:extent cx="1837055" cy="7543800"/>
                <wp:effectExtent l="0" t="0" r="10795" b="19050"/>
                <wp:wrapSquare wrapText="bothSides"/>
                <wp:docPr id="4" name="Text Box 8"/>
                <wp:cNvGraphicFramePr/>
                <a:graphic xmlns:a="http://schemas.openxmlformats.org/drawingml/2006/main">
                  <a:graphicData uri="http://schemas.microsoft.com/office/word/2010/wordprocessingShape">
                    <wps:wsp>
                      <wps:cNvSpPr txBox="1"/>
                      <wps:spPr>
                        <a:xfrm>
                          <a:off x="0" y="0"/>
                          <a:ext cx="1837055" cy="7543800"/>
                        </a:xfrm>
                        <a:prstGeom prst="rect">
                          <a:avLst/>
                        </a:prstGeom>
                        <a:solidFill>
                          <a:srgbClr val="A9C23F"/>
                        </a:solidFill>
                        <a:ln/>
                      </wps:spPr>
                      <wps:style>
                        <a:lnRef idx="3">
                          <a:schemeClr val="lt1"/>
                        </a:lnRef>
                        <a:fillRef idx="1">
                          <a:schemeClr val="accent3"/>
                        </a:fillRef>
                        <a:effectRef idx="1">
                          <a:schemeClr val="accent3"/>
                        </a:effectRef>
                        <a:fontRef idx="minor">
                          <a:schemeClr val="lt1"/>
                        </a:fontRef>
                      </wps:style>
                      <wps:txbx>
                        <w:txbxContent>
                          <w:p w14:paraId="4358ABB9" w14:textId="77777777" w:rsidR="009E7D54" w:rsidRDefault="009E7D54" w:rsidP="003924C3">
                            <w:pPr>
                              <w:pStyle w:val="Boxtextheading"/>
                              <w:shd w:val="clear" w:color="auto" w:fill="A9C23F"/>
                              <w:rPr>
                                <w:sz w:val="20"/>
                                <w:szCs w:val="24"/>
                              </w:rPr>
                            </w:pPr>
                            <w:r w:rsidRPr="00BA520F">
                              <w:rPr>
                                <w:sz w:val="20"/>
                                <w:szCs w:val="24"/>
                              </w:rPr>
                              <w:t>Nøkkelord:</w:t>
                            </w:r>
                          </w:p>
                          <w:p w14:paraId="3BC0B33F" w14:textId="77777777" w:rsidR="009E7D54" w:rsidRDefault="009E7D54" w:rsidP="003924C3">
                            <w:pPr>
                              <w:pStyle w:val="Boxtextheading"/>
                              <w:shd w:val="clear" w:color="auto" w:fill="A9C23F"/>
                              <w:rPr>
                                <w:sz w:val="20"/>
                                <w:szCs w:val="24"/>
                              </w:rPr>
                            </w:pPr>
                            <w:r>
                              <w:rPr>
                                <w:sz w:val="20"/>
                                <w:szCs w:val="24"/>
                              </w:rPr>
                              <w:t>[Navn må teknologi]</w:t>
                            </w:r>
                          </w:p>
                          <w:p w14:paraId="6AA945F6" w14:textId="77777777" w:rsidR="00325470" w:rsidRDefault="00325470" w:rsidP="003924C3">
                            <w:pPr>
                              <w:pStyle w:val="Boxtextheading"/>
                              <w:shd w:val="clear" w:color="auto" w:fill="A9C23F"/>
                              <w:rPr>
                                <w:sz w:val="20"/>
                                <w:szCs w:val="24"/>
                              </w:rPr>
                            </w:pPr>
                            <w:r>
                              <w:rPr>
                                <w:sz w:val="20"/>
                                <w:szCs w:val="24"/>
                              </w:rPr>
                              <w:t>Tjenesteinnovasjon</w:t>
                            </w:r>
                          </w:p>
                          <w:p w14:paraId="7AEDD28B" w14:textId="77777777" w:rsidR="009E7D54" w:rsidRDefault="009E7D54" w:rsidP="003924C3">
                            <w:pPr>
                              <w:pStyle w:val="Boxtextheading"/>
                              <w:shd w:val="clear" w:color="auto" w:fill="A9C23F"/>
                              <w:rPr>
                                <w:sz w:val="20"/>
                                <w:szCs w:val="24"/>
                              </w:rPr>
                            </w:pPr>
                            <w:r>
                              <w:rPr>
                                <w:sz w:val="20"/>
                                <w:szCs w:val="24"/>
                              </w:rPr>
                              <w:t>Endring</w:t>
                            </w:r>
                          </w:p>
                          <w:p w14:paraId="10B31915" w14:textId="77777777" w:rsidR="009E7D54" w:rsidRDefault="009E7D54" w:rsidP="003924C3">
                            <w:pPr>
                              <w:pStyle w:val="Boxtextheading"/>
                              <w:shd w:val="clear" w:color="auto" w:fill="A9C23F"/>
                              <w:rPr>
                                <w:sz w:val="20"/>
                                <w:szCs w:val="24"/>
                              </w:rPr>
                            </w:pPr>
                            <w:r>
                              <w:rPr>
                                <w:sz w:val="20"/>
                                <w:szCs w:val="24"/>
                              </w:rPr>
                              <w:t>Gevinster</w:t>
                            </w:r>
                          </w:p>
                          <w:p w14:paraId="41D5F466" w14:textId="77777777" w:rsidR="009E7D54" w:rsidRDefault="009E7D54" w:rsidP="003924C3">
                            <w:pPr>
                              <w:pStyle w:val="Boxtextheading"/>
                              <w:shd w:val="clear" w:color="auto" w:fill="A9C23F"/>
                              <w:rPr>
                                <w:sz w:val="20"/>
                                <w:szCs w:val="24"/>
                              </w:rPr>
                            </w:pPr>
                            <w:r>
                              <w:rPr>
                                <w:sz w:val="20"/>
                                <w:szCs w:val="24"/>
                              </w:rPr>
                              <w:t>Økt kvalitet</w:t>
                            </w:r>
                          </w:p>
                          <w:p w14:paraId="480DC89E" w14:textId="77777777" w:rsidR="009E7D54" w:rsidRDefault="009E7D54" w:rsidP="003924C3">
                            <w:pPr>
                              <w:pStyle w:val="Boxtextheading"/>
                              <w:shd w:val="clear" w:color="auto" w:fill="A9C23F"/>
                              <w:rPr>
                                <w:sz w:val="20"/>
                                <w:szCs w:val="24"/>
                              </w:rPr>
                            </w:pPr>
                            <w:r>
                              <w:rPr>
                                <w:sz w:val="20"/>
                                <w:szCs w:val="24"/>
                              </w:rPr>
                              <w:t>Unngåtte kostnader</w:t>
                            </w:r>
                          </w:p>
                          <w:p w14:paraId="53D62DE3" w14:textId="77777777" w:rsidR="009E7D54" w:rsidRDefault="009E7D54" w:rsidP="003924C3">
                            <w:pPr>
                              <w:pStyle w:val="Boxtextheading"/>
                              <w:shd w:val="clear" w:color="auto" w:fill="A9C23F"/>
                              <w:rPr>
                                <w:sz w:val="20"/>
                                <w:szCs w:val="24"/>
                              </w:rPr>
                            </w:pPr>
                            <w:r>
                              <w:rPr>
                                <w:sz w:val="20"/>
                                <w:szCs w:val="24"/>
                              </w:rPr>
                              <w:t>Spart tid</w:t>
                            </w:r>
                          </w:p>
                          <w:p w14:paraId="5AAB4B29" w14:textId="77777777" w:rsidR="00325470" w:rsidRPr="00BA520F" w:rsidRDefault="00325470" w:rsidP="003924C3">
                            <w:pPr>
                              <w:pStyle w:val="Boxtextheading"/>
                              <w:shd w:val="clear" w:color="auto" w:fill="A9C23F"/>
                              <w:rPr>
                                <w:sz w:val="20"/>
                                <w:szCs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DBA10" id="_x0000_t202" coordsize="21600,21600" o:spt="202" path="m,l,21600r21600,l21600,xe">
                <v:stroke joinstyle="miter"/>
                <v:path gradientshapeok="t" o:connecttype="rect"/>
              </v:shapetype>
              <v:shape id="Text Box 8" o:spid="_x0000_s1026" type="#_x0000_t202" style="position:absolute;margin-left:310.15pt;margin-top:-1.35pt;width:144.65pt;height:594pt;z-index:251666432;visibility:visible;mso-wrap-style:square;mso-width-percent:0;mso-height-percent:0;mso-wrap-distance-left:11.35pt;mso-wrap-distance-top:8.5pt;mso-wrap-distance-right:11.35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DgAIAAGAFAAAOAAAAZHJzL2Uyb0RvYy54bWysVEtv2zAMvg/YfxB0X+00fWRBnSJLkWFA&#10;0RZth54VWUoMyKImMbGzXz9Kdtys62XDLrZIfnw/rq7b2rCd8qECW/DRSc6ZshLKyq4L/v15+WnC&#10;WUBhS2HAqoLvVeDXs48frho3VaewAVMqz8iIDdPGFXyD6KZZFuRG1SKcgFOWhBp8LZBIv85KLxqy&#10;XpvsNM8vsgZ86TxIFQJxbzohnyX7WiuJ91oHhcwUnGLD9PXpu4rfbHYlpmsv3KaSfRjiH6KoRWXJ&#10;6WDqRqBgW1/9YaqupIcAGk8k1BloXUmVcqBsRvmbbJ42wqmUCxUnuKFM4f+ZlXe7B8+qsuBnnFlR&#10;U4ueVYvsC7RsEqvTuDAl0JMjGLbEpi4f+IGYMelW+zr+KR1GcqrzfqhtNCaj0mR8mZ+fcyZJdnl+&#10;Np7kqfrZq7rzAb8qqFl8FNxT81JNxe42IIVC0AMkegtgqnJZGZMIv14tjGc7QY2ef16cjpcxSlL5&#10;DWZsZMacutjTC/dGRRvGPipNtaBox8lxmkI1mDWYMiebCRlVNLkflEbvKQkplcVxH0yPj6oqTeff&#10;KA8ayTNYHJTryoJ/z/tryLrDH7Lvco7pY7tq+z6voNxTmz10axKcXFbUilsR8EF42gvqLO063tNH&#10;G2gKDv2Lsw34n+/xI57GlaScNbRnBQ8/tsIrzsw3S4M8vshpEBgeE/6YWB0TdlsvgDo8oqviZHqS&#10;skdzeGoP9QudhHn0SiJhJfkuOB6eC+y2n06KVPN5AtEqOoG39snJaDqWNw7ac/sivOunEWmQ7+Cw&#10;kWL6Zig7bNS0MN8i6CpNbCxwV9W+8LTGaSr7kxPvxDGdUK+HcfYLAAD//wMAUEsDBBQABgAIAAAA&#10;IQDsdqyY3wAAAAsBAAAPAAAAZHJzL2Rvd25yZXYueG1sTI/BToQwFEX3Jv5D80zczbTDRASGMhGJ&#10;H8BoTNwVWoGRvhLaYfDvfa50+XJP7j0vP652ZIuZ/eBQwm4rgBlsnR6wk/D2+rJJgPmgUKvRoZHw&#10;bTwci9ubXGXaXbE2yyl0jErQZ0pCH8KUce7b3ljlt24ySNmnm60KdM4d17O6UrkdeSREzK0akBZ6&#10;NZnn3rRfp4uVUI1TXa5lWX8k+N6laqmipjpLeX+3Ph2ABbOGPxh+9UkdCnJq3AW1Z6OEOBJ7QiVs&#10;okdgBKQijYE1RO6Shz3wIuf/fyh+AAAA//8DAFBLAQItABQABgAIAAAAIQC2gziS/gAAAOEBAAAT&#10;AAAAAAAAAAAAAAAAAAAAAABbQ29udGVudF9UeXBlc10ueG1sUEsBAi0AFAAGAAgAAAAhADj9If/W&#10;AAAAlAEAAAsAAAAAAAAAAAAAAAAALwEAAF9yZWxzLy5yZWxzUEsBAi0AFAAGAAgAAAAhAMhYv8OA&#10;AgAAYAUAAA4AAAAAAAAAAAAAAAAALgIAAGRycy9lMm9Eb2MueG1sUEsBAi0AFAAGAAgAAAAhAOx2&#10;rJjfAAAACwEAAA8AAAAAAAAAAAAAAAAA2gQAAGRycy9kb3ducmV2LnhtbFBLBQYAAAAABAAEAPMA&#10;AADmBQAAAAA=&#10;" fillcolor="#a9c23f" strokecolor="white [3201]" strokeweight="1.5pt">
                <v:textbox inset="1mm,1mm,1mm,1mm">
                  <w:txbxContent>
                    <w:p w14:paraId="4358ABB9" w14:textId="77777777" w:rsidR="009E7D54" w:rsidRDefault="009E7D54" w:rsidP="003924C3">
                      <w:pPr>
                        <w:pStyle w:val="Boxtextheading"/>
                        <w:shd w:val="clear" w:color="auto" w:fill="A9C23F"/>
                        <w:rPr>
                          <w:sz w:val="20"/>
                          <w:szCs w:val="24"/>
                        </w:rPr>
                      </w:pPr>
                      <w:r w:rsidRPr="00BA520F">
                        <w:rPr>
                          <w:sz w:val="20"/>
                          <w:szCs w:val="24"/>
                        </w:rPr>
                        <w:t>Nøkkelord:</w:t>
                      </w:r>
                    </w:p>
                    <w:p w14:paraId="3BC0B33F" w14:textId="77777777" w:rsidR="009E7D54" w:rsidRDefault="009E7D54" w:rsidP="003924C3">
                      <w:pPr>
                        <w:pStyle w:val="Boxtextheading"/>
                        <w:shd w:val="clear" w:color="auto" w:fill="A9C23F"/>
                        <w:rPr>
                          <w:sz w:val="20"/>
                          <w:szCs w:val="24"/>
                        </w:rPr>
                      </w:pPr>
                      <w:r>
                        <w:rPr>
                          <w:sz w:val="20"/>
                          <w:szCs w:val="24"/>
                        </w:rPr>
                        <w:t>[Navn må teknologi]</w:t>
                      </w:r>
                    </w:p>
                    <w:p w14:paraId="6AA945F6" w14:textId="77777777" w:rsidR="00325470" w:rsidRDefault="00325470" w:rsidP="003924C3">
                      <w:pPr>
                        <w:pStyle w:val="Boxtextheading"/>
                        <w:shd w:val="clear" w:color="auto" w:fill="A9C23F"/>
                        <w:rPr>
                          <w:sz w:val="20"/>
                          <w:szCs w:val="24"/>
                        </w:rPr>
                      </w:pPr>
                      <w:r>
                        <w:rPr>
                          <w:sz w:val="20"/>
                          <w:szCs w:val="24"/>
                        </w:rPr>
                        <w:t>Tjenesteinnovasjon</w:t>
                      </w:r>
                    </w:p>
                    <w:p w14:paraId="7AEDD28B" w14:textId="77777777" w:rsidR="009E7D54" w:rsidRDefault="009E7D54" w:rsidP="003924C3">
                      <w:pPr>
                        <w:pStyle w:val="Boxtextheading"/>
                        <w:shd w:val="clear" w:color="auto" w:fill="A9C23F"/>
                        <w:rPr>
                          <w:sz w:val="20"/>
                          <w:szCs w:val="24"/>
                        </w:rPr>
                      </w:pPr>
                      <w:r>
                        <w:rPr>
                          <w:sz w:val="20"/>
                          <w:szCs w:val="24"/>
                        </w:rPr>
                        <w:t>Endring</w:t>
                      </w:r>
                    </w:p>
                    <w:p w14:paraId="10B31915" w14:textId="77777777" w:rsidR="009E7D54" w:rsidRDefault="009E7D54" w:rsidP="003924C3">
                      <w:pPr>
                        <w:pStyle w:val="Boxtextheading"/>
                        <w:shd w:val="clear" w:color="auto" w:fill="A9C23F"/>
                        <w:rPr>
                          <w:sz w:val="20"/>
                          <w:szCs w:val="24"/>
                        </w:rPr>
                      </w:pPr>
                      <w:r>
                        <w:rPr>
                          <w:sz w:val="20"/>
                          <w:szCs w:val="24"/>
                        </w:rPr>
                        <w:t>Gevinster</w:t>
                      </w:r>
                    </w:p>
                    <w:p w14:paraId="41D5F466" w14:textId="77777777" w:rsidR="009E7D54" w:rsidRDefault="009E7D54" w:rsidP="003924C3">
                      <w:pPr>
                        <w:pStyle w:val="Boxtextheading"/>
                        <w:shd w:val="clear" w:color="auto" w:fill="A9C23F"/>
                        <w:rPr>
                          <w:sz w:val="20"/>
                          <w:szCs w:val="24"/>
                        </w:rPr>
                      </w:pPr>
                      <w:r>
                        <w:rPr>
                          <w:sz w:val="20"/>
                          <w:szCs w:val="24"/>
                        </w:rPr>
                        <w:t>Økt kvalitet</w:t>
                      </w:r>
                    </w:p>
                    <w:p w14:paraId="480DC89E" w14:textId="77777777" w:rsidR="009E7D54" w:rsidRDefault="009E7D54" w:rsidP="003924C3">
                      <w:pPr>
                        <w:pStyle w:val="Boxtextheading"/>
                        <w:shd w:val="clear" w:color="auto" w:fill="A9C23F"/>
                        <w:rPr>
                          <w:sz w:val="20"/>
                          <w:szCs w:val="24"/>
                        </w:rPr>
                      </w:pPr>
                      <w:r>
                        <w:rPr>
                          <w:sz w:val="20"/>
                          <w:szCs w:val="24"/>
                        </w:rPr>
                        <w:t>Unngåtte kostnader</w:t>
                      </w:r>
                    </w:p>
                    <w:p w14:paraId="53D62DE3" w14:textId="77777777" w:rsidR="009E7D54" w:rsidRDefault="009E7D54" w:rsidP="003924C3">
                      <w:pPr>
                        <w:pStyle w:val="Boxtextheading"/>
                        <w:shd w:val="clear" w:color="auto" w:fill="A9C23F"/>
                        <w:rPr>
                          <w:sz w:val="20"/>
                          <w:szCs w:val="24"/>
                        </w:rPr>
                      </w:pPr>
                      <w:r>
                        <w:rPr>
                          <w:sz w:val="20"/>
                          <w:szCs w:val="24"/>
                        </w:rPr>
                        <w:t>Spart tid</w:t>
                      </w:r>
                    </w:p>
                    <w:p w14:paraId="5AAB4B29" w14:textId="77777777" w:rsidR="00325470" w:rsidRPr="00BA520F" w:rsidRDefault="00325470" w:rsidP="003924C3">
                      <w:pPr>
                        <w:pStyle w:val="Boxtextheading"/>
                        <w:shd w:val="clear" w:color="auto" w:fill="A9C23F"/>
                        <w:rPr>
                          <w:sz w:val="20"/>
                          <w:szCs w:val="24"/>
                        </w:rPr>
                      </w:pPr>
                    </w:p>
                  </w:txbxContent>
                </v:textbox>
                <w10:wrap type="square"/>
              </v:shape>
            </w:pict>
          </mc:Fallback>
        </mc:AlternateContent>
      </w:r>
      <w:r w:rsidR="003621F0">
        <w:rPr>
          <w:rFonts w:eastAsiaTheme="majorEastAsia" w:cstheme="majorBidi"/>
          <w:bCs/>
          <w:szCs w:val="26"/>
        </w:rPr>
        <w:t>Gevinstrealiseringsplanen beskriver «Evondos» medisindispenser som valgt teknologi innenfor elektronisk medisineringsstøtte i Grimstad kommune, enhet for psykisk helse og rus. Planen gjør rede for estimerte og planlagte gevinster, både kvalitative og kvantitative. Kartlagte gevinster er økt kvalitet i tjenesten, spart tid og unngåtte kostnader.</w:t>
      </w:r>
    </w:p>
    <w:p w14:paraId="6A36F549" w14:textId="77777777" w:rsidR="00610FE2" w:rsidRDefault="00610FE2" w:rsidP="00610FE2">
      <w:pPr>
        <w:rPr>
          <w:noProof/>
          <w:lang w:eastAsia="nb-NO"/>
        </w:rPr>
      </w:pPr>
    </w:p>
    <w:p w14:paraId="596CD865" w14:textId="77777777" w:rsidR="00093B08" w:rsidRDefault="00325470" w:rsidP="00BD63B3">
      <w:pPr>
        <w:pStyle w:val="Undertittel1"/>
        <w:rPr>
          <w:b/>
          <w:color w:val="027223"/>
        </w:rPr>
      </w:pPr>
      <w:r w:rsidRPr="003924C3">
        <w:rPr>
          <w:b/>
          <w:color w:val="027223"/>
        </w:rPr>
        <w:t>Valgt teknologi</w:t>
      </w:r>
      <w:r w:rsidR="00BD63B3" w:rsidRPr="003924C3">
        <w:rPr>
          <w:b/>
          <w:color w:val="027223"/>
        </w:rPr>
        <w:t xml:space="preserve"> </w:t>
      </w:r>
    </w:p>
    <w:p w14:paraId="3FB68397" w14:textId="77777777" w:rsidR="003621F0" w:rsidRPr="003621F0" w:rsidRDefault="003621F0" w:rsidP="00BD63B3">
      <w:pPr>
        <w:pStyle w:val="Undertittel1"/>
        <w:rPr>
          <w:rFonts w:eastAsiaTheme="majorEastAsia" w:cstheme="majorBidi"/>
          <w:bCs/>
          <w:color w:val="auto"/>
          <w:szCs w:val="26"/>
        </w:rPr>
      </w:pPr>
      <w:r w:rsidRPr="003621F0">
        <w:rPr>
          <w:rFonts w:eastAsiaTheme="majorEastAsia" w:cstheme="majorBidi"/>
          <w:bCs/>
          <w:color w:val="auto"/>
          <w:szCs w:val="26"/>
        </w:rPr>
        <w:t xml:space="preserve">Evondos medisindispenser </w:t>
      </w:r>
    </w:p>
    <w:p w14:paraId="57E31D15" w14:textId="77777777" w:rsidR="00093B08" w:rsidRDefault="00093B08" w:rsidP="00BD63B3">
      <w:pPr>
        <w:pStyle w:val="Undertittel1"/>
        <w:rPr>
          <w:b/>
          <w:color w:val="027223"/>
        </w:rPr>
      </w:pPr>
      <w:r w:rsidRPr="003924C3">
        <w:rPr>
          <w:b/>
          <w:color w:val="027223"/>
        </w:rPr>
        <w:t>Endringer</w:t>
      </w:r>
      <w:r w:rsidR="00BD63B3" w:rsidRPr="003924C3">
        <w:rPr>
          <w:b/>
          <w:color w:val="027223"/>
        </w:rPr>
        <w:t xml:space="preserve"> </w:t>
      </w:r>
    </w:p>
    <w:p w14:paraId="3EDF97AE" w14:textId="77777777" w:rsidR="003621F0" w:rsidRDefault="003621F0" w:rsidP="00BD63B3">
      <w:pPr>
        <w:pStyle w:val="Undertittel1"/>
        <w:rPr>
          <w:rFonts w:eastAsiaTheme="majorEastAsia" w:cstheme="majorBidi"/>
          <w:bCs/>
          <w:color w:val="auto"/>
          <w:szCs w:val="26"/>
        </w:rPr>
      </w:pPr>
      <w:r>
        <w:rPr>
          <w:rFonts w:eastAsiaTheme="majorEastAsia" w:cstheme="majorBidi"/>
          <w:bCs/>
          <w:color w:val="auto"/>
          <w:szCs w:val="26"/>
        </w:rPr>
        <w:t xml:space="preserve">Fra manuell til automatisert medisinutlevering. </w:t>
      </w:r>
    </w:p>
    <w:p w14:paraId="22CABB04" w14:textId="77777777" w:rsidR="00610FE2" w:rsidRPr="003924C3" w:rsidRDefault="00610FE2" w:rsidP="00BD63B3">
      <w:pPr>
        <w:pStyle w:val="Undertittel1"/>
        <w:rPr>
          <w:b/>
          <w:color w:val="027223"/>
        </w:rPr>
      </w:pPr>
      <w:r w:rsidRPr="003924C3">
        <w:rPr>
          <w:b/>
          <w:color w:val="027223"/>
        </w:rPr>
        <w:t>Gevinster</w:t>
      </w:r>
      <w:r w:rsidR="00BD63B3" w:rsidRPr="003924C3">
        <w:rPr>
          <w:b/>
          <w:color w:val="027223"/>
        </w:rPr>
        <w:t xml:space="preserve"> </w:t>
      </w:r>
    </w:p>
    <w:p w14:paraId="567542E5" w14:textId="77777777" w:rsidR="00610FE2" w:rsidRDefault="00610FE2" w:rsidP="00610FE2">
      <w:pPr>
        <w:rPr>
          <w:b/>
        </w:rPr>
      </w:pPr>
      <w:r>
        <w:rPr>
          <w:b/>
        </w:rPr>
        <w:t>Økt kvalitet</w:t>
      </w:r>
    </w:p>
    <w:p w14:paraId="6B943F1A" w14:textId="77777777" w:rsidR="00610FE2" w:rsidRDefault="003621F0" w:rsidP="003621F0">
      <w:pPr>
        <w:pStyle w:val="Listeavsnitt"/>
        <w:numPr>
          <w:ilvl w:val="0"/>
          <w:numId w:val="29"/>
        </w:numPr>
        <w:rPr>
          <w:noProof/>
          <w:lang w:eastAsia="nb-NO"/>
        </w:rPr>
      </w:pPr>
      <w:r>
        <w:rPr>
          <w:noProof/>
          <w:lang w:eastAsia="nb-NO"/>
        </w:rPr>
        <w:t>Trygghet for brukere/pårørende</w:t>
      </w:r>
    </w:p>
    <w:p w14:paraId="3145C893" w14:textId="77777777" w:rsidR="003621F0" w:rsidRDefault="003621F0" w:rsidP="003621F0">
      <w:pPr>
        <w:pStyle w:val="Listeavsnitt"/>
        <w:numPr>
          <w:ilvl w:val="0"/>
          <w:numId w:val="29"/>
        </w:numPr>
        <w:rPr>
          <w:noProof/>
          <w:lang w:eastAsia="nb-NO"/>
        </w:rPr>
      </w:pPr>
      <w:r>
        <w:rPr>
          <w:noProof/>
          <w:lang w:eastAsia="nb-NO"/>
        </w:rPr>
        <w:t>Økt selvstendighet</w:t>
      </w:r>
    </w:p>
    <w:p w14:paraId="5D2C7A41" w14:textId="77777777" w:rsidR="003621F0" w:rsidRDefault="003621F0" w:rsidP="003621F0">
      <w:pPr>
        <w:pStyle w:val="Listeavsnitt"/>
        <w:numPr>
          <w:ilvl w:val="0"/>
          <w:numId w:val="29"/>
        </w:numPr>
        <w:rPr>
          <w:noProof/>
          <w:lang w:eastAsia="nb-NO"/>
        </w:rPr>
      </w:pPr>
      <w:r>
        <w:rPr>
          <w:noProof/>
          <w:lang w:eastAsia="nb-NO"/>
        </w:rPr>
        <w:t>Økt opplevd livskvalitet</w:t>
      </w:r>
    </w:p>
    <w:p w14:paraId="0E5AFB10" w14:textId="77777777" w:rsidR="003621F0" w:rsidRDefault="003621F0" w:rsidP="003621F0">
      <w:pPr>
        <w:pStyle w:val="Listeavsnitt"/>
        <w:numPr>
          <w:ilvl w:val="0"/>
          <w:numId w:val="29"/>
        </w:numPr>
        <w:rPr>
          <w:noProof/>
          <w:lang w:eastAsia="nb-NO"/>
        </w:rPr>
      </w:pPr>
      <w:r>
        <w:rPr>
          <w:noProof/>
          <w:lang w:eastAsia="nb-NO"/>
        </w:rPr>
        <w:t>Riktig medisin til riktig tid</w:t>
      </w:r>
    </w:p>
    <w:p w14:paraId="535E5A6C" w14:textId="77777777" w:rsidR="00610FE2" w:rsidRDefault="00610FE2" w:rsidP="00610FE2">
      <w:pPr>
        <w:rPr>
          <w:b/>
        </w:rPr>
      </w:pPr>
      <w:r>
        <w:rPr>
          <w:b/>
        </w:rPr>
        <w:t>Spart tid</w:t>
      </w:r>
    </w:p>
    <w:p w14:paraId="65BFB141" w14:textId="77777777" w:rsidR="00610FE2" w:rsidRDefault="00175DED" w:rsidP="00175DED">
      <w:pPr>
        <w:pStyle w:val="Listeavsnitt"/>
        <w:numPr>
          <w:ilvl w:val="0"/>
          <w:numId w:val="29"/>
        </w:numPr>
        <w:rPr>
          <w:noProof/>
          <w:lang w:eastAsia="nb-NO"/>
        </w:rPr>
      </w:pPr>
      <w:r>
        <w:rPr>
          <w:noProof/>
          <w:lang w:eastAsia="nb-NO"/>
        </w:rPr>
        <w:t>Reduksjon i tid brukt på medisinutlevering</w:t>
      </w:r>
    </w:p>
    <w:p w14:paraId="06000A85" w14:textId="77777777" w:rsidR="004468D4" w:rsidRDefault="004468D4" w:rsidP="004468D4">
      <w:pPr>
        <w:rPr>
          <w:b/>
          <w:noProof/>
          <w:lang w:eastAsia="nb-NO"/>
        </w:rPr>
      </w:pPr>
      <w:r>
        <w:rPr>
          <w:b/>
          <w:noProof/>
          <w:lang w:eastAsia="nb-NO"/>
        </w:rPr>
        <w:t>Unngåtte kostnader:</w:t>
      </w:r>
    </w:p>
    <w:p w14:paraId="4AA0461D" w14:textId="77777777" w:rsidR="004468D4" w:rsidRDefault="004468D4" w:rsidP="004468D4">
      <w:pPr>
        <w:pStyle w:val="Listeavsnitt"/>
        <w:numPr>
          <w:ilvl w:val="0"/>
          <w:numId w:val="29"/>
        </w:numPr>
        <w:rPr>
          <w:noProof/>
          <w:lang w:eastAsia="nb-NO"/>
        </w:rPr>
      </w:pPr>
      <w:r>
        <w:rPr>
          <w:noProof/>
          <w:lang w:eastAsia="nb-NO"/>
        </w:rPr>
        <w:t>Besøk / medisineringsutlevering</w:t>
      </w:r>
    </w:p>
    <w:p w14:paraId="01AEB06A" w14:textId="77777777" w:rsidR="004468D4" w:rsidRDefault="004468D4" w:rsidP="004468D4">
      <w:pPr>
        <w:pStyle w:val="Listeavsnitt"/>
        <w:numPr>
          <w:ilvl w:val="0"/>
          <w:numId w:val="29"/>
        </w:numPr>
        <w:rPr>
          <w:noProof/>
          <w:lang w:eastAsia="nb-NO"/>
        </w:rPr>
      </w:pPr>
    </w:p>
    <w:p w14:paraId="25B278DF" w14:textId="77777777" w:rsidR="00610FE2" w:rsidRDefault="00610FE2" w:rsidP="00610FE2">
      <w:pPr>
        <w:rPr>
          <w:rFonts w:eastAsiaTheme="majorEastAsia" w:cstheme="majorBidi"/>
          <w:bCs/>
          <w:szCs w:val="26"/>
        </w:rPr>
      </w:pPr>
    </w:p>
    <w:p w14:paraId="4AD3DCDA" w14:textId="4ED35777" w:rsidR="00610FE2" w:rsidRDefault="004468D4" w:rsidP="00610FE2">
      <w:pPr>
        <w:rPr>
          <w:noProof/>
          <w:lang w:eastAsia="nb-NO"/>
        </w:rPr>
      </w:pPr>
      <w:r>
        <w:rPr>
          <w:rFonts w:eastAsiaTheme="majorEastAsia" w:cstheme="majorBidi"/>
          <w:bCs/>
          <w:szCs w:val="26"/>
        </w:rPr>
        <w:t>I oppstarten av implementering av medisindispenser vil kostnadene</w:t>
      </w:r>
      <w:r w:rsidR="002D5942">
        <w:rPr>
          <w:rFonts w:eastAsiaTheme="majorEastAsia" w:cstheme="majorBidi"/>
          <w:bCs/>
          <w:szCs w:val="26"/>
        </w:rPr>
        <w:t xml:space="preserve"> (investeringer)</w:t>
      </w:r>
      <w:r>
        <w:rPr>
          <w:rFonts w:eastAsiaTheme="majorEastAsia" w:cstheme="majorBidi"/>
          <w:bCs/>
          <w:szCs w:val="26"/>
        </w:rPr>
        <w:t xml:space="preserve"> overstige kvantitative gevinster, men vil man allerede fra første dag utløse kvalitative gevinster i tjenesten. </w:t>
      </w:r>
    </w:p>
    <w:p w14:paraId="3CCC7FDF" w14:textId="77777777" w:rsidR="00610FE2" w:rsidRDefault="00610FE2" w:rsidP="00610FE2">
      <w:pPr>
        <w:rPr>
          <w:noProof/>
          <w:lang w:eastAsia="nb-NO"/>
        </w:rPr>
      </w:pPr>
    </w:p>
    <w:p w14:paraId="0C525E57" w14:textId="77777777" w:rsidR="001B5BA9" w:rsidRDefault="001B5BA9" w:rsidP="00610FE2">
      <w:pPr>
        <w:rPr>
          <w:noProof/>
          <w:lang w:eastAsia="nb-NO"/>
        </w:rPr>
      </w:pPr>
    </w:p>
    <w:p w14:paraId="61EB80EC" w14:textId="4FB8A3EC" w:rsidR="00585692" w:rsidRPr="00B325B6" w:rsidRDefault="00585692">
      <w:pPr>
        <w:rPr>
          <w:color w:val="C7C7C7" w:themeColor="accent6" w:themeTint="40"/>
        </w:rPr>
      </w:pPr>
    </w:p>
    <w:sdt>
      <w:sdtPr>
        <w:rPr>
          <w:rFonts w:eastAsiaTheme="minorHAnsi" w:cstheme="minorBidi"/>
          <w:color w:val="auto"/>
          <w:sz w:val="24"/>
          <w:szCs w:val="22"/>
          <w:lang w:eastAsia="en-US"/>
        </w:rPr>
        <w:id w:val="-604958243"/>
        <w:docPartObj>
          <w:docPartGallery w:val="Table of Contents"/>
          <w:docPartUnique/>
        </w:docPartObj>
      </w:sdtPr>
      <w:sdtEndPr>
        <w:rPr>
          <w:b/>
          <w:bCs/>
        </w:rPr>
      </w:sdtEndPr>
      <w:sdtContent>
        <w:p w14:paraId="22BDC91C" w14:textId="77777777" w:rsidR="0035762B" w:rsidRPr="003924C3" w:rsidRDefault="0035762B" w:rsidP="00781726">
          <w:pPr>
            <w:pStyle w:val="Overskriftforinnholdsfortegnelse"/>
            <w:spacing w:line="240" w:lineRule="auto"/>
            <w:rPr>
              <w:rStyle w:val="Overskrift1Tegn"/>
              <w:b/>
              <w:color w:val="027223"/>
              <w:sz w:val="36"/>
              <w:szCs w:val="20"/>
            </w:rPr>
          </w:pPr>
          <w:r w:rsidRPr="003924C3">
            <w:rPr>
              <w:rStyle w:val="Overskrift1Tegn"/>
              <w:b/>
              <w:color w:val="027223"/>
              <w:sz w:val="36"/>
              <w:szCs w:val="20"/>
            </w:rPr>
            <w:t>Innholdsfortegnelse</w:t>
          </w:r>
        </w:p>
        <w:p w14:paraId="65D8F5CF" w14:textId="77777777" w:rsidR="00A81F90" w:rsidRDefault="0035762B">
          <w:pPr>
            <w:pStyle w:val="INNH1"/>
            <w:rPr>
              <w:rFonts w:eastAsiaTheme="minorEastAsia"/>
              <w:caps w:val="0"/>
              <w:color w:val="auto"/>
              <w:sz w:val="22"/>
              <w:szCs w:val="22"/>
              <w:lang w:eastAsia="nb-NO"/>
            </w:rPr>
          </w:pPr>
          <w:r w:rsidRPr="00781726">
            <w:rPr>
              <w:sz w:val="20"/>
              <w:szCs w:val="20"/>
            </w:rPr>
            <w:fldChar w:fldCharType="begin"/>
          </w:r>
          <w:r w:rsidRPr="00781726">
            <w:rPr>
              <w:sz w:val="20"/>
              <w:szCs w:val="20"/>
            </w:rPr>
            <w:instrText xml:space="preserve"> TOC \o "1-2" \h \z \u </w:instrText>
          </w:r>
          <w:r w:rsidRPr="00781726">
            <w:rPr>
              <w:sz w:val="20"/>
              <w:szCs w:val="20"/>
            </w:rPr>
            <w:fldChar w:fldCharType="separate"/>
          </w:r>
          <w:hyperlink w:anchor="_Toc527122497" w:history="1">
            <w:r w:rsidR="00A81F90" w:rsidRPr="0098361E">
              <w:rPr>
                <w:rStyle w:val="Hyperkobling"/>
              </w:rPr>
              <w:t>1.0 Introduksjon</w:t>
            </w:r>
            <w:r w:rsidR="00A81F90">
              <w:rPr>
                <w:webHidden/>
              </w:rPr>
              <w:tab/>
            </w:r>
            <w:r w:rsidR="00A81F90">
              <w:rPr>
                <w:webHidden/>
              </w:rPr>
              <w:fldChar w:fldCharType="begin"/>
            </w:r>
            <w:r w:rsidR="00A81F90">
              <w:rPr>
                <w:webHidden/>
              </w:rPr>
              <w:instrText xml:space="preserve"> PAGEREF _Toc527122497 \h </w:instrText>
            </w:r>
            <w:r w:rsidR="00A81F90">
              <w:rPr>
                <w:webHidden/>
              </w:rPr>
            </w:r>
            <w:r w:rsidR="00A81F90">
              <w:rPr>
                <w:webHidden/>
              </w:rPr>
              <w:fldChar w:fldCharType="separate"/>
            </w:r>
            <w:r w:rsidR="00A81F90">
              <w:rPr>
                <w:webHidden/>
              </w:rPr>
              <w:t>4</w:t>
            </w:r>
            <w:r w:rsidR="00A81F90">
              <w:rPr>
                <w:webHidden/>
              </w:rPr>
              <w:fldChar w:fldCharType="end"/>
            </w:r>
          </w:hyperlink>
        </w:p>
        <w:p w14:paraId="4F5B00B5" w14:textId="77777777" w:rsidR="00A81F90" w:rsidRDefault="00544BDC">
          <w:pPr>
            <w:pStyle w:val="INNH2"/>
            <w:rPr>
              <w:rFonts w:eastAsiaTheme="minorEastAsia"/>
              <w:noProof/>
              <w:lang w:eastAsia="nb-NO"/>
            </w:rPr>
          </w:pPr>
          <w:hyperlink w:anchor="_Toc527122498" w:history="1">
            <w:r w:rsidR="00A81F90" w:rsidRPr="0098361E">
              <w:rPr>
                <w:rStyle w:val="Hyperkobling"/>
                <w:noProof/>
              </w:rPr>
              <w:t>1.1 Forankring og budsjett</w:t>
            </w:r>
            <w:r w:rsidR="00A81F90">
              <w:rPr>
                <w:noProof/>
                <w:webHidden/>
              </w:rPr>
              <w:tab/>
            </w:r>
            <w:r w:rsidR="00A81F90">
              <w:rPr>
                <w:noProof/>
                <w:webHidden/>
              </w:rPr>
              <w:fldChar w:fldCharType="begin"/>
            </w:r>
            <w:r w:rsidR="00A81F90">
              <w:rPr>
                <w:noProof/>
                <w:webHidden/>
              </w:rPr>
              <w:instrText xml:space="preserve"> PAGEREF _Toc527122498 \h </w:instrText>
            </w:r>
            <w:r w:rsidR="00A81F90">
              <w:rPr>
                <w:noProof/>
                <w:webHidden/>
              </w:rPr>
            </w:r>
            <w:r w:rsidR="00A81F90">
              <w:rPr>
                <w:noProof/>
                <w:webHidden/>
              </w:rPr>
              <w:fldChar w:fldCharType="separate"/>
            </w:r>
            <w:r w:rsidR="00A81F90">
              <w:rPr>
                <w:noProof/>
                <w:webHidden/>
              </w:rPr>
              <w:t>4</w:t>
            </w:r>
            <w:r w:rsidR="00A81F90">
              <w:rPr>
                <w:noProof/>
                <w:webHidden/>
              </w:rPr>
              <w:fldChar w:fldCharType="end"/>
            </w:r>
          </w:hyperlink>
        </w:p>
        <w:p w14:paraId="7136F8EA" w14:textId="77777777" w:rsidR="00A81F90" w:rsidRDefault="00544BDC">
          <w:pPr>
            <w:pStyle w:val="INNH2"/>
            <w:rPr>
              <w:rFonts w:eastAsiaTheme="minorEastAsia"/>
              <w:noProof/>
              <w:lang w:eastAsia="nb-NO"/>
            </w:rPr>
          </w:pPr>
          <w:hyperlink w:anchor="_Toc527122499" w:history="1">
            <w:r w:rsidR="00A81F90" w:rsidRPr="0098361E">
              <w:rPr>
                <w:rStyle w:val="Hyperkobling"/>
                <w:noProof/>
              </w:rPr>
              <w:t>1.2 Disposisjon av planen</w:t>
            </w:r>
            <w:r w:rsidR="00A81F90">
              <w:rPr>
                <w:noProof/>
                <w:webHidden/>
              </w:rPr>
              <w:tab/>
            </w:r>
            <w:r w:rsidR="00A81F90">
              <w:rPr>
                <w:noProof/>
                <w:webHidden/>
              </w:rPr>
              <w:fldChar w:fldCharType="begin"/>
            </w:r>
            <w:r w:rsidR="00A81F90">
              <w:rPr>
                <w:noProof/>
                <w:webHidden/>
              </w:rPr>
              <w:instrText xml:space="preserve"> PAGEREF _Toc527122499 \h </w:instrText>
            </w:r>
            <w:r w:rsidR="00A81F90">
              <w:rPr>
                <w:noProof/>
                <w:webHidden/>
              </w:rPr>
            </w:r>
            <w:r w:rsidR="00A81F90">
              <w:rPr>
                <w:noProof/>
                <w:webHidden/>
              </w:rPr>
              <w:fldChar w:fldCharType="separate"/>
            </w:r>
            <w:r w:rsidR="00A81F90">
              <w:rPr>
                <w:noProof/>
                <w:webHidden/>
              </w:rPr>
              <w:t>4</w:t>
            </w:r>
            <w:r w:rsidR="00A81F90">
              <w:rPr>
                <w:noProof/>
                <w:webHidden/>
              </w:rPr>
              <w:fldChar w:fldCharType="end"/>
            </w:r>
          </w:hyperlink>
        </w:p>
        <w:p w14:paraId="64F82F0D" w14:textId="77777777" w:rsidR="00A81F90" w:rsidRDefault="00544BDC">
          <w:pPr>
            <w:pStyle w:val="INNH1"/>
            <w:rPr>
              <w:rFonts w:eastAsiaTheme="minorEastAsia"/>
              <w:caps w:val="0"/>
              <w:color w:val="auto"/>
              <w:sz w:val="22"/>
              <w:szCs w:val="22"/>
              <w:lang w:eastAsia="nb-NO"/>
            </w:rPr>
          </w:pPr>
          <w:hyperlink w:anchor="_Toc527122500" w:history="1">
            <w:r w:rsidR="00A81F90" w:rsidRPr="0098361E">
              <w:rPr>
                <w:rStyle w:val="Hyperkobling"/>
              </w:rPr>
              <w:t>2.0 Gevinstkartlegging</w:t>
            </w:r>
            <w:r w:rsidR="00A81F90">
              <w:rPr>
                <w:webHidden/>
              </w:rPr>
              <w:tab/>
            </w:r>
            <w:r w:rsidR="00A81F90">
              <w:rPr>
                <w:webHidden/>
              </w:rPr>
              <w:fldChar w:fldCharType="begin"/>
            </w:r>
            <w:r w:rsidR="00A81F90">
              <w:rPr>
                <w:webHidden/>
              </w:rPr>
              <w:instrText xml:space="preserve"> PAGEREF _Toc527122500 \h </w:instrText>
            </w:r>
            <w:r w:rsidR="00A81F90">
              <w:rPr>
                <w:webHidden/>
              </w:rPr>
            </w:r>
            <w:r w:rsidR="00A81F90">
              <w:rPr>
                <w:webHidden/>
              </w:rPr>
              <w:fldChar w:fldCharType="separate"/>
            </w:r>
            <w:r w:rsidR="00A81F90">
              <w:rPr>
                <w:webHidden/>
              </w:rPr>
              <w:t>5</w:t>
            </w:r>
            <w:r w:rsidR="00A81F90">
              <w:rPr>
                <w:webHidden/>
              </w:rPr>
              <w:fldChar w:fldCharType="end"/>
            </w:r>
          </w:hyperlink>
        </w:p>
        <w:p w14:paraId="20320447" w14:textId="77777777" w:rsidR="00A81F90" w:rsidRDefault="00544BDC">
          <w:pPr>
            <w:pStyle w:val="INNH2"/>
            <w:rPr>
              <w:rFonts w:eastAsiaTheme="minorEastAsia"/>
              <w:noProof/>
              <w:lang w:eastAsia="nb-NO"/>
            </w:rPr>
          </w:pPr>
          <w:hyperlink w:anchor="_Toc527122501" w:history="1">
            <w:r w:rsidR="00A81F90" w:rsidRPr="0098361E">
              <w:rPr>
                <w:rStyle w:val="Hyperkobling"/>
                <w:noProof/>
              </w:rPr>
              <w:t>2.1 Identifiser brukere og definer gevinster</w:t>
            </w:r>
            <w:r w:rsidR="00A81F90">
              <w:rPr>
                <w:noProof/>
                <w:webHidden/>
              </w:rPr>
              <w:tab/>
            </w:r>
            <w:r w:rsidR="00A81F90">
              <w:rPr>
                <w:noProof/>
                <w:webHidden/>
              </w:rPr>
              <w:fldChar w:fldCharType="begin"/>
            </w:r>
            <w:r w:rsidR="00A81F90">
              <w:rPr>
                <w:noProof/>
                <w:webHidden/>
              </w:rPr>
              <w:instrText xml:space="preserve"> PAGEREF _Toc527122501 \h </w:instrText>
            </w:r>
            <w:r w:rsidR="00A81F90">
              <w:rPr>
                <w:noProof/>
                <w:webHidden/>
              </w:rPr>
            </w:r>
            <w:r w:rsidR="00A81F90">
              <w:rPr>
                <w:noProof/>
                <w:webHidden/>
              </w:rPr>
              <w:fldChar w:fldCharType="separate"/>
            </w:r>
            <w:r w:rsidR="00A81F90">
              <w:rPr>
                <w:noProof/>
                <w:webHidden/>
              </w:rPr>
              <w:t>5</w:t>
            </w:r>
            <w:r w:rsidR="00A81F90">
              <w:rPr>
                <w:noProof/>
                <w:webHidden/>
              </w:rPr>
              <w:fldChar w:fldCharType="end"/>
            </w:r>
          </w:hyperlink>
        </w:p>
        <w:p w14:paraId="39DAE99E" w14:textId="77777777" w:rsidR="00A81F90" w:rsidRDefault="00544BDC">
          <w:pPr>
            <w:pStyle w:val="INNH2"/>
            <w:rPr>
              <w:rFonts w:eastAsiaTheme="minorEastAsia"/>
              <w:noProof/>
              <w:lang w:eastAsia="nb-NO"/>
            </w:rPr>
          </w:pPr>
          <w:hyperlink w:anchor="_Toc527122502" w:history="1">
            <w:r w:rsidR="00A81F90" w:rsidRPr="0098361E">
              <w:rPr>
                <w:rStyle w:val="Hyperkobling"/>
                <w:noProof/>
              </w:rPr>
              <w:t>2.2. Beregne gevinster</w:t>
            </w:r>
            <w:r w:rsidR="00A81F90">
              <w:rPr>
                <w:noProof/>
                <w:webHidden/>
              </w:rPr>
              <w:tab/>
            </w:r>
            <w:r w:rsidR="00A81F90">
              <w:rPr>
                <w:noProof/>
                <w:webHidden/>
              </w:rPr>
              <w:fldChar w:fldCharType="begin"/>
            </w:r>
            <w:r w:rsidR="00A81F90">
              <w:rPr>
                <w:noProof/>
                <w:webHidden/>
              </w:rPr>
              <w:instrText xml:space="preserve"> PAGEREF _Toc527122502 \h </w:instrText>
            </w:r>
            <w:r w:rsidR="00A81F90">
              <w:rPr>
                <w:noProof/>
                <w:webHidden/>
              </w:rPr>
            </w:r>
            <w:r w:rsidR="00A81F90">
              <w:rPr>
                <w:noProof/>
                <w:webHidden/>
              </w:rPr>
              <w:fldChar w:fldCharType="separate"/>
            </w:r>
            <w:r w:rsidR="00A81F90">
              <w:rPr>
                <w:noProof/>
                <w:webHidden/>
              </w:rPr>
              <w:t>6</w:t>
            </w:r>
            <w:r w:rsidR="00A81F90">
              <w:rPr>
                <w:noProof/>
                <w:webHidden/>
              </w:rPr>
              <w:fldChar w:fldCharType="end"/>
            </w:r>
          </w:hyperlink>
        </w:p>
        <w:p w14:paraId="1E41135D" w14:textId="77777777" w:rsidR="00A81F90" w:rsidRDefault="00544BDC">
          <w:pPr>
            <w:pStyle w:val="INNH2"/>
            <w:rPr>
              <w:rFonts w:eastAsiaTheme="minorEastAsia"/>
              <w:noProof/>
              <w:lang w:eastAsia="nb-NO"/>
            </w:rPr>
          </w:pPr>
          <w:hyperlink w:anchor="_Toc527122503" w:history="1">
            <w:r w:rsidR="00A81F90" w:rsidRPr="0098361E">
              <w:rPr>
                <w:rStyle w:val="Hyperkobling"/>
                <w:noProof/>
              </w:rPr>
              <w:t>2.3 Vurdere gevinster mot kostnader</w:t>
            </w:r>
            <w:r w:rsidR="00A81F90">
              <w:rPr>
                <w:noProof/>
                <w:webHidden/>
              </w:rPr>
              <w:tab/>
            </w:r>
            <w:r w:rsidR="00A81F90">
              <w:rPr>
                <w:noProof/>
                <w:webHidden/>
              </w:rPr>
              <w:fldChar w:fldCharType="begin"/>
            </w:r>
            <w:r w:rsidR="00A81F90">
              <w:rPr>
                <w:noProof/>
                <w:webHidden/>
              </w:rPr>
              <w:instrText xml:space="preserve"> PAGEREF _Toc527122503 \h </w:instrText>
            </w:r>
            <w:r w:rsidR="00A81F90">
              <w:rPr>
                <w:noProof/>
                <w:webHidden/>
              </w:rPr>
            </w:r>
            <w:r w:rsidR="00A81F90">
              <w:rPr>
                <w:noProof/>
                <w:webHidden/>
              </w:rPr>
              <w:fldChar w:fldCharType="separate"/>
            </w:r>
            <w:r w:rsidR="00A81F90">
              <w:rPr>
                <w:noProof/>
                <w:webHidden/>
              </w:rPr>
              <w:t>6</w:t>
            </w:r>
            <w:r w:rsidR="00A81F90">
              <w:rPr>
                <w:noProof/>
                <w:webHidden/>
              </w:rPr>
              <w:fldChar w:fldCharType="end"/>
            </w:r>
          </w:hyperlink>
        </w:p>
        <w:p w14:paraId="41909CC5" w14:textId="77777777" w:rsidR="00A81F90" w:rsidRDefault="00544BDC">
          <w:pPr>
            <w:pStyle w:val="INNH1"/>
            <w:rPr>
              <w:rFonts w:eastAsiaTheme="minorEastAsia"/>
              <w:caps w:val="0"/>
              <w:color w:val="auto"/>
              <w:sz w:val="22"/>
              <w:szCs w:val="22"/>
              <w:lang w:eastAsia="nb-NO"/>
            </w:rPr>
          </w:pPr>
          <w:hyperlink w:anchor="_Toc527122504" w:history="1">
            <w:r w:rsidR="00A81F90" w:rsidRPr="0098361E">
              <w:rPr>
                <w:rStyle w:val="Hyperkobling"/>
              </w:rPr>
              <w:t>3.0 Gevinstplanlegging</w:t>
            </w:r>
            <w:r w:rsidR="00A81F90">
              <w:rPr>
                <w:webHidden/>
              </w:rPr>
              <w:tab/>
            </w:r>
            <w:r w:rsidR="00A81F90">
              <w:rPr>
                <w:webHidden/>
              </w:rPr>
              <w:fldChar w:fldCharType="begin"/>
            </w:r>
            <w:r w:rsidR="00A81F90">
              <w:rPr>
                <w:webHidden/>
              </w:rPr>
              <w:instrText xml:space="preserve"> PAGEREF _Toc527122504 \h </w:instrText>
            </w:r>
            <w:r w:rsidR="00A81F90">
              <w:rPr>
                <w:webHidden/>
              </w:rPr>
            </w:r>
            <w:r w:rsidR="00A81F90">
              <w:rPr>
                <w:webHidden/>
              </w:rPr>
              <w:fldChar w:fldCharType="separate"/>
            </w:r>
            <w:r w:rsidR="00A81F90">
              <w:rPr>
                <w:webHidden/>
              </w:rPr>
              <w:t>8</w:t>
            </w:r>
            <w:r w:rsidR="00A81F90">
              <w:rPr>
                <w:webHidden/>
              </w:rPr>
              <w:fldChar w:fldCharType="end"/>
            </w:r>
          </w:hyperlink>
        </w:p>
        <w:p w14:paraId="63DAFE11" w14:textId="77777777" w:rsidR="00A81F90" w:rsidRDefault="00544BDC">
          <w:pPr>
            <w:pStyle w:val="INNH2"/>
            <w:rPr>
              <w:rFonts w:eastAsiaTheme="minorEastAsia"/>
              <w:noProof/>
              <w:lang w:eastAsia="nb-NO"/>
            </w:rPr>
          </w:pPr>
          <w:hyperlink w:anchor="_Toc527122505" w:history="1">
            <w:r w:rsidR="00A81F90" w:rsidRPr="0098361E">
              <w:rPr>
                <w:rStyle w:val="Hyperkobling"/>
                <w:noProof/>
              </w:rPr>
              <w:t>3.1 Gevinstrealiseringstiltak</w:t>
            </w:r>
            <w:r w:rsidR="00A81F90">
              <w:rPr>
                <w:noProof/>
                <w:webHidden/>
              </w:rPr>
              <w:tab/>
            </w:r>
            <w:r w:rsidR="00A81F90">
              <w:rPr>
                <w:noProof/>
                <w:webHidden/>
              </w:rPr>
              <w:fldChar w:fldCharType="begin"/>
            </w:r>
            <w:r w:rsidR="00A81F90">
              <w:rPr>
                <w:noProof/>
                <w:webHidden/>
              </w:rPr>
              <w:instrText xml:space="preserve"> PAGEREF _Toc527122505 \h </w:instrText>
            </w:r>
            <w:r w:rsidR="00A81F90">
              <w:rPr>
                <w:noProof/>
                <w:webHidden/>
              </w:rPr>
            </w:r>
            <w:r w:rsidR="00A81F90">
              <w:rPr>
                <w:noProof/>
                <w:webHidden/>
              </w:rPr>
              <w:fldChar w:fldCharType="separate"/>
            </w:r>
            <w:r w:rsidR="00A81F90">
              <w:rPr>
                <w:noProof/>
                <w:webHidden/>
              </w:rPr>
              <w:t>8</w:t>
            </w:r>
            <w:r w:rsidR="00A81F90">
              <w:rPr>
                <w:noProof/>
                <w:webHidden/>
              </w:rPr>
              <w:fldChar w:fldCharType="end"/>
            </w:r>
          </w:hyperlink>
        </w:p>
        <w:p w14:paraId="6351BD79" w14:textId="77777777" w:rsidR="00A81F90" w:rsidRDefault="00544BDC">
          <w:pPr>
            <w:pStyle w:val="INNH2"/>
            <w:rPr>
              <w:rFonts w:eastAsiaTheme="minorEastAsia"/>
              <w:noProof/>
              <w:lang w:eastAsia="nb-NO"/>
            </w:rPr>
          </w:pPr>
          <w:hyperlink w:anchor="_Toc527122506" w:history="1">
            <w:r w:rsidR="00A81F90" w:rsidRPr="0098361E">
              <w:rPr>
                <w:rStyle w:val="Hyperkobling"/>
                <w:noProof/>
              </w:rPr>
              <w:t>3.2 Oppfølgingsstruktur</w:t>
            </w:r>
            <w:r w:rsidR="00A81F90">
              <w:rPr>
                <w:noProof/>
                <w:webHidden/>
              </w:rPr>
              <w:tab/>
            </w:r>
            <w:r w:rsidR="00A81F90">
              <w:rPr>
                <w:noProof/>
                <w:webHidden/>
              </w:rPr>
              <w:fldChar w:fldCharType="begin"/>
            </w:r>
            <w:r w:rsidR="00A81F90">
              <w:rPr>
                <w:noProof/>
                <w:webHidden/>
              </w:rPr>
              <w:instrText xml:space="preserve"> PAGEREF _Toc527122506 \h </w:instrText>
            </w:r>
            <w:r w:rsidR="00A81F90">
              <w:rPr>
                <w:noProof/>
                <w:webHidden/>
              </w:rPr>
            </w:r>
            <w:r w:rsidR="00A81F90">
              <w:rPr>
                <w:noProof/>
                <w:webHidden/>
              </w:rPr>
              <w:fldChar w:fldCharType="separate"/>
            </w:r>
            <w:r w:rsidR="00A81F90">
              <w:rPr>
                <w:noProof/>
                <w:webHidden/>
              </w:rPr>
              <w:t>8</w:t>
            </w:r>
            <w:r w:rsidR="00A81F90">
              <w:rPr>
                <w:noProof/>
                <w:webHidden/>
              </w:rPr>
              <w:fldChar w:fldCharType="end"/>
            </w:r>
          </w:hyperlink>
        </w:p>
        <w:p w14:paraId="51DEA8FE" w14:textId="77777777" w:rsidR="00A81F90" w:rsidRDefault="00544BDC">
          <w:pPr>
            <w:pStyle w:val="INNH2"/>
            <w:rPr>
              <w:rFonts w:eastAsiaTheme="minorEastAsia"/>
              <w:noProof/>
              <w:lang w:eastAsia="nb-NO"/>
            </w:rPr>
          </w:pPr>
          <w:hyperlink w:anchor="_Toc527122507" w:history="1">
            <w:r w:rsidR="00A81F90" w:rsidRPr="0098361E">
              <w:rPr>
                <w:rStyle w:val="Hyperkobling"/>
                <w:noProof/>
              </w:rPr>
              <w:t>3.3 Tildele roller og ansvar - HUKI</w:t>
            </w:r>
            <w:r w:rsidR="00A81F90">
              <w:rPr>
                <w:noProof/>
                <w:webHidden/>
              </w:rPr>
              <w:tab/>
            </w:r>
            <w:r w:rsidR="00A81F90">
              <w:rPr>
                <w:noProof/>
                <w:webHidden/>
              </w:rPr>
              <w:fldChar w:fldCharType="begin"/>
            </w:r>
            <w:r w:rsidR="00A81F90">
              <w:rPr>
                <w:noProof/>
                <w:webHidden/>
              </w:rPr>
              <w:instrText xml:space="preserve"> PAGEREF _Toc527122507 \h </w:instrText>
            </w:r>
            <w:r w:rsidR="00A81F90">
              <w:rPr>
                <w:noProof/>
                <w:webHidden/>
              </w:rPr>
            </w:r>
            <w:r w:rsidR="00A81F90">
              <w:rPr>
                <w:noProof/>
                <w:webHidden/>
              </w:rPr>
              <w:fldChar w:fldCharType="separate"/>
            </w:r>
            <w:r w:rsidR="00A81F90">
              <w:rPr>
                <w:noProof/>
                <w:webHidden/>
              </w:rPr>
              <w:t>8</w:t>
            </w:r>
            <w:r w:rsidR="00A81F90">
              <w:rPr>
                <w:noProof/>
                <w:webHidden/>
              </w:rPr>
              <w:fldChar w:fldCharType="end"/>
            </w:r>
          </w:hyperlink>
        </w:p>
        <w:p w14:paraId="6605F089" w14:textId="77777777" w:rsidR="00A81F90" w:rsidRDefault="00544BDC">
          <w:pPr>
            <w:pStyle w:val="INNH1"/>
            <w:rPr>
              <w:rFonts w:eastAsiaTheme="minorEastAsia"/>
              <w:caps w:val="0"/>
              <w:color w:val="auto"/>
              <w:sz w:val="22"/>
              <w:szCs w:val="22"/>
              <w:lang w:eastAsia="nb-NO"/>
            </w:rPr>
          </w:pPr>
          <w:hyperlink w:anchor="_Toc527122508" w:history="1">
            <w:r w:rsidR="00A81F90" w:rsidRPr="0098361E">
              <w:rPr>
                <w:rStyle w:val="Hyperkobling"/>
              </w:rPr>
              <w:t>4.0 Gevinstoppfølging</w:t>
            </w:r>
            <w:r w:rsidR="00A81F90">
              <w:rPr>
                <w:webHidden/>
              </w:rPr>
              <w:tab/>
            </w:r>
            <w:r w:rsidR="00A81F90">
              <w:rPr>
                <w:webHidden/>
              </w:rPr>
              <w:fldChar w:fldCharType="begin"/>
            </w:r>
            <w:r w:rsidR="00A81F90">
              <w:rPr>
                <w:webHidden/>
              </w:rPr>
              <w:instrText xml:space="preserve"> PAGEREF _Toc527122508 \h </w:instrText>
            </w:r>
            <w:r w:rsidR="00A81F90">
              <w:rPr>
                <w:webHidden/>
              </w:rPr>
            </w:r>
            <w:r w:rsidR="00A81F90">
              <w:rPr>
                <w:webHidden/>
              </w:rPr>
              <w:fldChar w:fldCharType="separate"/>
            </w:r>
            <w:r w:rsidR="00A81F90">
              <w:rPr>
                <w:webHidden/>
              </w:rPr>
              <w:t>9</w:t>
            </w:r>
            <w:r w:rsidR="00A81F90">
              <w:rPr>
                <w:webHidden/>
              </w:rPr>
              <w:fldChar w:fldCharType="end"/>
            </w:r>
          </w:hyperlink>
        </w:p>
        <w:p w14:paraId="0CE9B6ED" w14:textId="77777777" w:rsidR="00A81F90" w:rsidRDefault="00544BDC">
          <w:pPr>
            <w:pStyle w:val="INNH2"/>
            <w:rPr>
              <w:rFonts w:eastAsiaTheme="minorEastAsia"/>
              <w:noProof/>
              <w:lang w:eastAsia="nb-NO"/>
            </w:rPr>
          </w:pPr>
          <w:hyperlink w:anchor="_Toc527122509" w:history="1">
            <w:r w:rsidR="00A81F90" w:rsidRPr="0098361E">
              <w:rPr>
                <w:rStyle w:val="Hyperkobling"/>
                <w:noProof/>
              </w:rPr>
              <w:t>4.1 Måle gevinster</w:t>
            </w:r>
            <w:r w:rsidR="00A81F90">
              <w:rPr>
                <w:noProof/>
                <w:webHidden/>
              </w:rPr>
              <w:tab/>
            </w:r>
            <w:r w:rsidR="00A81F90">
              <w:rPr>
                <w:noProof/>
                <w:webHidden/>
              </w:rPr>
              <w:fldChar w:fldCharType="begin"/>
            </w:r>
            <w:r w:rsidR="00A81F90">
              <w:rPr>
                <w:noProof/>
                <w:webHidden/>
              </w:rPr>
              <w:instrText xml:space="preserve"> PAGEREF _Toc527122509 \h </w:instrText>
            </w:r>
            <w:r w:rsidR="00A81F90">
              <w:rPr>
                <w:noProof/>
                <w:webHidden/>
              </w:rPr>
            </w:r>
            <w:r w:rsidR="00A81F90">
              <w:rPr>
                <w:noProof/>
                <w:webHidden/>
              </w:rPr>
              <w:fldChar w:fldCharType="separate"/>
            </w:r>
            <w:r w:rsidR="00A81F90">
              <w:rPr>
                <w:noProof/>
                <w:webHidden/>
              </w:rPr>
              <w:t>9</w:t>
            </w:r>
            <w:r w:rsidR="00A81F90">
              <w:rPr>
                <w:noProof/>
                <w:webHidden/>
              </w:rPr>
              <w:fldChar w:fldCharType="end"/>
            </w:r>
          </w:hyperlink>
        </w:p>
        <w:p w14:paraId="7D1B5EF0" w14:textId="77777777" w:rsidR="00A81F90" w:rsidRDefault="00544BDC">
          <w:pPr>
            <w:pStyle w:val="INNH2"/>
            <w:rPr>
              <w:rFonts w:eastAsiaTheme="minorEastAsia"/>
              <w:noProof/>
              <w:lang w:eastAsia="nb-NO"/>
            </w:rPr>
          </w:pPr>
          <w:hyperlink w:anchor="_Toc527122510" w:history="1">
            <w:r w:rsidR="00A81F90" w:rsidRPr="0098361E">
              <w:rPr>
                <w:rStyle w:val="Hyperkobling"/>
                <w:noProof/>
              </w:rPr>
              <w:t>4.2 Målinger på resultatindikatorene</w:t>
            </w:r>
            <w:r w:rsidR="00A81F90">
              <w:rPr>
                <w:noProof/>
                <w:webHidden/>
              </w:rPr>
              <w:tab/>
            </w:r>
            <w:r w:rsidR="00A81F90">
              <w:rPr>
                <w:noProof/>
                <w:webHidden/>
              </w:rPr>
              <w:fldChar w:fldCharType="begin"/>
            </w:r>
            <w:r w:rsidR="00A81F90">
              <w:rPr>
                <w:noProof/>
                <w:webHidden/>
              </w:rPr>
              <w:instrText xml:space="preserve"> PAGEREF _Toc527122510 \h </w:instrText>
            </w:r>
            <w:r w:rsidR="00A81F90">
              <w:rPr>
                <w:noProof/>
                <w:webHidden/>
              </w:rPr>
            </w:r>
            <w:r w:rsidR="00A81F90">
              <w:rPr>
                <w:noProof/>
                <w:webHidden/>
              </w:rPr>
              <w:fldChar w:fldCharType="separate"/>
            </w:r>
            <w:r w:rsidR="00A81F90">
              <w:rPr>
                <w:noProof/>
                <w:webHidden/>
              </w:rPr>
              <w:t>10</w:t>
            </w:r>
            <w:r w:rsidR="00A81F90">
              <w:rPr>
                <w:noProof/>
                <w:webHidden/>
              </w:rPr>
              <w:fldChar w:fldCharType="end"/>
            </w:r>
          </w:hyperlink>
        </w:p>
        <w:p w14:paraId="1E1609E9" w14:textId="77777777" w:rsidR="00A81F90" w:rsidRDefault="00544BDC">
          <w:pPr>
            <w:pStyle w:val="INNH1"/>
            <w:rPr>
              <w:rFonts w:eastAsiaTheme="minorEastAsia"/>
              <w:caps w:val="0"/>
              <w:color w:val="auto"/>
              <w:sz w:val="22"/>
              <w:szCs w:val="22"/>
              <w:lang w:eastAsia="nb-NO"/>
            </w:rPr>
          </w:pPr>
          <w:hyperlink w:anchor="_Toc527122511" w:history="1">
            <w:r w:rsidR="00A81F90" w:rsidRPr="0098361E">
              <w:rPr>
                <w:rStyle w:val="Hyperkobling"/>
              </w:rPr>
              <w:t>5.0 Veien videre</w:t>
            </w:r>
            <w:r w:rsidR="00A81F90">
              <w:rPr>
                <w:webHidden/>
              </w:rPr>
              <w:tab/>
            </w:r>
            <w:r w:rsidR="00A81F90">
              <w:rPr>
                <w:webHidden/>
              </w:rPr>
              <w:fldChar w:fldCharType="begin"/>
            </w:r>
            <w:r w:rsidR="00A81F90">
              <w:rPr>
                <w:webHidden/>
              </w:rPr>
              <w:instrText xml:space="preserve"> PAGEREF _Toc527122511 \h </w:instrText>
            </w:r>
            <w:r w:rsidR="00A81F90">
              <w:rPr>
                <w:webHidden/>
              </w:rPr>
            </w:r>
            <w:r w:rsidR="00A81F90">
              <w:rPr>
                <w:webHidden/>
              </w:rPr>
              <w:fldChar w:fldCharType="separate"/>
            </w:r>
            <w:r w:rsidR="00A81F90">
              <w:rPr>
                <w:webHidden/>
              </w:rPr>
              <w:t>11</w:t>
            </w:r>
            <w:r w:rsidR="00A81F90">
              <w:rPr>
                <w:webHidden/>
              </w:rPr>
              <w:fldChar w:fldCharType="end"/>
            </w:r>
          </w:hyperlink>
        </w:p>
        <w:p w14:paraId="4E86F8B3" w14:textId="77777777" w:rsidR="00A81F90" w:rsidRDefault="00544BDC">
          <w:pPr>
            <w:pStyle w:val="INNH2"/>
            <w:rPr>
              <w:rFonts w:eastAsiaTheme="minorEastAsia"/>
              <w:noProof/>
              <w:lang w:eastAsia="nb-NO"/>
            </w:rPr>
          </w:pPr>
          <w:hyperlink w:anchor="_Toc527122512" w:history="1">
            <w:r w:rsidR="00A81F90" w:rsidRPr="0098361E">
              <w:rPr>
                <w:rStyle w:val="Hyperkobling"/>
                <w:noProof/>
              </w:rPr>
              <w:t>5.1 Gevinstoppfølging i drift</w:t>
            </w:r>
            <w:r w:rsidR="00A81F90">
              <w:rPr>
                <w:noProof/>
                <w:webHidden/>
              </w:rPr>
              <w:tab/>
            </w:r>
            <w:r w:rsidR="00A81F90">
              <w:rPr>
                <w:noProof/>
                <w:webHidden/>
              </w:rPr>
              <w:fldChar w:fldCharType="begin"/>
            </w:r>
            <w:r w:rsidR="00A81F90">
              <w:rPr>
                <w:noProof/>
                <w:webHidden/>
              </w:rPr>
              <w:instrText xml:space="preserve"> PAGEREF _Toc527122512 \h </w:instrText>
            </w:r>
            <w:r w:rsidR="00A81F90">
              <w:rPr>
                <w:noProof/>
                <w:webHidden/>
              </w:rPr>
            </w:r>
            <w:r w:rsidR="00A81F90">
              <w:rPr>
                <w:noProof/>
                <w:webHidden/>
              </w:rPr>
              <w:fldChar w:fldCharType="separate"/>
            </w:r>
            <w:r w:rsidR="00A81F90">
              <w:rPr>
                <w:noProof/>
                <w:webHidden/>
              </w:rPr>
              <w:t>11</w:t>
            </w:r>
            <w:r w:rsidR="00A81F90">
              <w:rPr>
                <w:noProof/>
                <w:webHidden/>
              </w:rPr>
              <w:fldChar w:fldCharType="end"/>
            </w:r>
          </w:hyperlink>
        </w:p>
        <w:p w14:paraId="2AFFC8B0" w14:textId="77777777" w:rsidR="00A81F90" w:rsidRDefault="00544BDC">
          <w:pPr>
            <w:pStyle w:val="INNH2"/>
            <w:rPr>
              <w:rFonts w:eastAsiaTheme="minorEastAsia"/>
              <w:noProof/>
              <w:lang w:eastAsia="nb-NO"/>
            </w:rPr>
          </w:pPr>
          <w:hyperlink w:anchor="_Toc527122513" w:history="1">
            <w:r w:rsidR="00A81F90" w:rsidRPr="0098361E">
              <w:rPr>
                <w:rStyle w:val="Hyperkobling"/>
                <w:noProof/>
              </w:rPr>
              <w:t>5.2 Korrigerende tiltak</w:t>
            </w:r>
            <w:r w:rsidR="00A81F90">
              <w:rPr>
                <w:noProof/>
                <w:webHidden/>
              </w:rPr>
              <w:tab/>
            </w:r>
            <w:r w:rsidR="00A81F90">
              <w:rPr>
                <w:noProof/>
                <w:webHidden/>
              </w:rPr>
              <w:fldChar w:fldCharType="begin"/>
            </w:r>
            <w:r w:rsidR="00A81F90">
              <w:rPr>
                <w:noProof/>
                <w:webHidden/>
              </w:rPr>
              <w:instrText xml:space="preserve"> PAGEREF _Toc527122513 \h </w:instrText>
            </w:r>
            <w:r w:rsidR="00A81F90">
              <w:rPr>
                <w:noProof/>
                <w:webHidden/>
              </w:rPr>
            </w:r>
            <w:r w:rsidR="00A81F90">
              <w:rPr>
                <w:noProof/>
                <w:webHidden/>
              </w:rPr>
              <w:fldChar w:fldCharType="separate"/>
            </w:r>
            <w:r w:rsidR="00A81F90">
              <w:rPr>
                <w:noProof/>
                <w:webHidden/>
              </w:rPr>
              <w:t>11</w:t>
            </w:r>
            <w:r w:rsidR="00A81F90">
              <w:rPr>
                <w:noProof/>
                <w:webHidden/>
              </w:rPr>
              <w:fldChar w:fldCharType="end"/>
            </w:r>
          </w:hyperlink>
        </w:p>
        <w:p w14:paraId="31C2E3BA" w14:textId="77777777" w:rsidR="00781726" w:rsidRDefault="0035762B" w:rsidP="00781726">
          <w:pPr>
            <w:spacing w:line="240" w:lineRule="auto"/>
            <w:rPr>
              <w:noProof/>
              <w:color w:val="202020" w:themeColor="text1"/>
              <w:szCs w:val="17"/>
            </w:rPr>
          </w:pPr>
          <w:r w:rsidRPr="00781726">
            <w:rPr>
              <w:noProof/>
              <w:color w:val="202020" w:themeColor="text1"/>
              <w:sz w:val="20"/>
              <w:szCs w:val="20"/>
            </w:rPr>
            <w:fldChar w:fldCharType="end"/>
          </w:r>
        </w:p>
        <w:p w14:paraId="1CA71D9B" w14:textId="77777777" w:rsidR="0035762B" w:rsidRPr="00781726" w:rsidRDefault="00544BDC" w:rsidP="00781726">
          <w:pPr>
            <w:spacing w:line="240" w:lineRule="auto"/>
            <w:rPr>
              <w:noProof/>
              <w:color w:val="202020" w:themeColor="text1"/>
              <w:szCs w:val="17"/>
            </w:rPr>
          </w:pPr>
        </w:p>
      </w:sdtContent>
    </w:sdt>
    <w:p w14:paraId="52277E47" w14:textId="77777777" w:rsidR="00D024F5" w:rsidRPr="003924C3" w:rsidRDefault="00610FE2" w:rsidP="0035762B">
      <w:pPr>
        <w:pStyle w:val="Overskrift1"/>
        <w:rPr>
          <w:color w:val="027223"/>
        </w:rPr>
      </w:pPr>
      <w:bookmarkStart w:id="0" w:name="_Toc527122497"/>
      <w:r w:rsidRPr="003924C3">
        <w:rPr>
          <w:color w:val="027223"/>
        </w:rPr>
        <w:lastRenderedPageBreak/>
        <w:t xml:space="preserve">1.0 </w:t>
      </w:r>
      <w:r w:rsidR="00F63A55" w:rsidRPr="003924C3">
        <w:rPr>
          <w:color w:val="027223"/>
        </w:rPr>
        <w:t>Introduksjon</w:t>
      </w:r>
      <w:bookmarkEnd w:id="0"/>
      <w:r w:rsidRPr="003924C3">
        <w:rPr>
          <w:color w:val="027223"/>
        </w:rPr>
        <w:t xml:space="preserve"> </w:t>
      </w:r>
    </w:p>
    <w:p w14:paraId="502441C2" w14:textId="77777777" w:rsidR="00D024F5" w:rsidRDefault="00F63A55" w:rsidP="00D024F5">
      <w:r>
        <w:rPr>
          <w:noProof/>
          <w:lang w:eastAsia="nb-NO"/>
        </w:rPr>
        <mc:AlternateContent>
          <mc:Choice Requires="wps">
            <w:drawing>
              <wp:anchor distT="107950" distB="107950" distL="144145" distR="144145" simplePos="0" relativeHeight="251660288" behindDoc="0" locked="0" layoutInCell="1" allowOverlap="1" wp14:anchorId="397B4CA3" wp14:editId="1B843FA6">
                <wp:simplePos x="0" y="0"/>
                <wp:positionH relativeFrom="column">
                  <wp:posOffset>3938905</wp:posOffset>
                </wp:positionH>
                <wp:positionV relativeFrom="paragraph">
                  <wp:posOffset>311150</wp:posOffset>
                </wp:positionV>
                <wp:extent cx="1837055" cy="7543800"/>
                <wp:effectExtent l="0" t="0" r="10795" b="19050"/>
                <wp:wrapSquare wrapText="bothSides"/>
                <wp:docPr id="2" name="Text Box 2"/>
                <wp:cNvGraphicFramePr/>
                <a:graphic xmlns:a="http://schemas.openxmlformats.org/drawingml/2006/main">
                  <a:graphicData uri="http://schemas.microsoft.com/office/word/2010/wordprocessingShape">
                    <wps:wsp>
                      <wps:cNvSpPr txBox="1"/>
                      <wps:spPr>
                        <a:xfrm>
                          <a:off x="0" y="0"/>
                          <a:ext cx="1837055" cy="754380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5E2D2C24" w14:textId="6FF4C4EC" w:rsidR="009E7D54" w:rsidRDefault="002D5942" w:rsidP="00F63A55">
                            <w:pPr>
                              <w:pStyle w:val="Boxtextheading"/>
                              <w:rPr>
                                <w:sz w:val="20"/>
                                <w:szCs w:val="24"/>
                              </w:rPr>
                            </w:pPr>
                            <w:r>
                              <w:rPr>
                                <w:sz w:val="20"/>
                                <w:szCs w:val="24"/>
                              </w:rPr>
                              <w:t>Grimstad kommune</w:t>
                            </w:r>
                          </w:p>
                          <w:p w14:paraId="3784DCD9" w14:textId="4C0A54A8" w:rsidR="002D5942" w:rsidRDefault="00235734" w:rsidP="00FF4931">
                            <w:pPr>
                              <w:pStyle w:val="Boxtext"/>
                              <w:numPr>
                                <w:ilvl w:val="0"/>
                                <w:numId w:val="18"/>
                              </w:numPr>
                              <w:ind w:left="0" w:hanging="142"/>
                              <w:rPr>
                                <w:sz w:val="20"/>
                                <w:szCs w:val="24"/>
                              </w:rPr>
                            </w:pPr>
                            <w:r>
                              <w:rPr>
                                <w:sz w:val="20"/>
                                <w:szCs w:val="24"/>
                              </w:rPr>
                              <w:t xml:space="preserve">Grimstad har hatt en jevn, sterk befolkningsvekst siden 60-tallet. Innbyggertall per september 2020 er 23600 personer. I perioden 2020-2030 vil Grimstad få en dobling av antallet personer over 80 år. </w:t>
                            </w:r>
                          </w:p>
                          <w:p w14:paraId="435E8F97" w14:textId="2BE53DBB" w:rsidR="00235734" w:rsidRDefault="00334939" w:rsidP="00FF4931">
                            <w:pPr>
                              <w:pStyle w:val="Boxtext"/>
                              <w:numPr>
                                <w:ilvl w:val="0"/>
                                <w:numId w:val="18"/>
                              </w:numPr>
                              <w:ind w:left="0" w:hanging="142"/>
                              <w:rPr>
                                <w:sz w:val="20"/>
                                <w:szCs w:val="24"/>
                              </w:rPr>
                            </w:pPr>
                            <w:r>
                              <w:rPr>
                                <w:sz w:val="20"/>
                                <w:szCs w:val="24"/>
                              </w:rPr>
                              <w:t xml:space="preserve">Utfordringene helse- og omsorgstjenestene står overfor er mange og sammensatte, og den økonomiske rammene er stramme. Det vil kreve nytenkning og innovative løsninger. Derfor satser Grimstad kommune på å digitalisere helsetjenestene og tilbyr velferdsteknologiske løsninger til sine innbyggere. </w:t>
                            </w:r>
                          </w:p>
                          <w:p w14:paraId="3DE78634" w14:textId="77777777" w:rsidR="009E7D54" w:rsidRPr="00F63A55" w:rsidRDefault="009E7D54" w:rsidP="00F63A55">
                            <w:pPr>
                              <w:pStyle w:val="Boxtextheading"/>
                              <w:rPr>
                                <w:sz w:val="20"/>
                                <w:szCs w:val="24"/>
                              </w:rPr>
                            </w:pPr>
                            <w:r w:rsidRPr="0096174A">
                              <w:rPr>
                                <w:sz w:val="20"/>
                                <w:szCs w:val="24"/>
                              </w:rPr>
                              <w:t>Trygghets- og mestringsteknologi</w:t>
                            </w:r>
                            <w:r w:rsidRPr="00F63A55">
                              <w:rPr>
                                <w:sz w:val="20"/>
                                <w:szCs w:val="24"/>
                              </w:rPr>
                              <w:t>:</w:t>
                            </w:r>
                          </w:p>
                          <w:p w14:paraId="76145832" w14:textId="00C09FBC" w:rsidR="009E7D54" w:rsidRDefault="00334939" w:rsidP="00FF4931">
                            <w:pPr>
                              <w:pStyle w:val="Boxtext"/>
                              <w:numPr>
                                <w:ilvl w:val="0"/>
                                <w:numId w:val="18"/>
                              </w:numPr>
                              <w:ind w:left="0" w:hanging="142"/>
                              <w:rPr>
                                <w:sz w:val="20"/>
                                <w:szCs w:val="24"/>
                              </w:rPr>
                            </w:pPr>
                            <w:r>
                              <w:rPr>
                                <w:sz w:val="20"/>
                                <w:szCs w:val="24"/>
                              </w:rPr>
                              <w:t>Digitalt tilsyn – kamera</w:t>
                            </w:r>
                          </w:p>
                          <w:p w14:paraId="64A7276B" w14:textId="5AC3CE5F" w:rsidR="00334939" w:rsidRDefault="00334939" w:rsidP="00FF4931">
                            <w:pPr>
                              <w:pStyle w:val="Boxtext"/>
                              <w:numPr>
                                <w:ilvl w:val="0"/>
                                <w:numId w:val="18"/>
                              </w:numPr>
                              <w:ind w:left="0" w:hanging="142"/>
                              <w:rPr>
                                <w:sz w:val="20"/>
                                <w:szCs w:val="24"/>
                              </w:rPr>
                            </w:pPr>
                            <w:r>
                              <w:rPr>
                                <w:sz w:val="20"/>
                                <w:szCs w:val="24"/>
                              </w:rPr>
                              <w:t>eLås</w:t>
                            </w:r>
                          </w:p>
                          <w:p w14:paraId="24D0F2DF" w14:textId="3E5E7CEF" w:rsidR="00334939" w:rsidRDefault="00334939" w:rsidP="00FF4931">
                            <w:pPr>
                              <w:pStyle w:val="Boxtext"/>
                              <w:numPr>
                                <w:ilvl w:val="0"/>
                                <w:numId w:val="18"/>
                              </w:numPr>
                              <w:ind w:left="0" w:hanging="142"/>
                              <w:rPr>
                                <w:sz w:val="20"/>
                                <w:szCs w:val="24"/>
                              </w:rPr>
                            </w:pPr>
                            <w:r>
                              <w:rPr>
                                <w:sz w:val="20"/>
                                <w:szCs w:val="24"/>
                              </w:rPr>
                              <w:t>Agder living lab</w:t>
                            </w:r>
                          </w:p>
                          <w:p w14:paraId="49EBB038" w14:textId="541730FD" w:rsidR="00334939" w:rsidRDefault="00334939" w:rsidP="00FF4931">
                            <w:pPr>
                              <w:pStyle w:val="Boxtext"/>
                              <w:numPr>
                                <w:ilvl w:val="0"/>
                                <w:numId w:val="18"/>
                              </w:numPr>
                              <w:ind w:left="0" w:hanging="142"/>
                              <w:rPr>
                                <w:sz w:val="20"/>
                                <w:szCs w:val="24"/>
                              </w:rPr>
                            </w:pPr>
                            <w:r>
                              <w:rPr>
                                <w:sz w:val="20"/>
                                <w:szCs w:val="24"/>
                              </w:rPr>
                              <w:t>Digitale signalanlegg</w:t>
                            </w:r>
                          </w:p>
                          <w:p w14:paraId="18BF3CBE" w14:textId="37850C39" w:rsidR="00334939" w:rsidRDefault="00334939" w:rsidP="00FF4931">
                            <w:pPr>
                              <w:pStyle w:val="Boxtext"/>
                              <w:numPr>
                                <w:ilvl w:val="0"/>
                                <w:numId w:val="18"/>
                              </w:numPr>
                              <w:ind w:left="0" w:hanging="142"/>
                              <w:rPr>
                                <w:sz w:val="20"/>
                                <w:szCs w:val="24"/>
                              </w:rPr>
                            </w:pPr>
                            <w:r>
                              <w:rPr>
                                <w:sz w:val="20"/>
                                <w:szCs w:val="24"/>
                              </w:rPr>
                              <w:t>Digital trygghetsalarm</w:t>
                            </w:r>
                          </w:p>
                          <w:p w14:paraId="0632B396" w14:textId="2BF86D02" w:rsidR="00334939" w:rsidRPr="00F63A55" w:rsidRDefault="00334939" w:rsidP="00FF4931">
                            <w:pPr>
                              <w:pStyle w:val="Boxtext"/>
                              <w:numPr>
                                <w:ilvl w:val="0"/>
                                <w:numId w:val="18"/>
                              </w:numPr>
                              <w:ind w:left="0" w:hanging="142"/>
                              <w:rPr>
                                <w:sz w:val="20"/>
                                <w:szCs w:val="24"/>
                              </w:rPr>
                            </w:pPr>
                            <w:r>
                              <w:rPr>
                                <w:sz w:val="20"/>
                                <w:szCs w:val="24"/>
                              </w:rPr>
                              <w:t>sensorteknologi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4CA3" id="Text Box 2" o:spid="_x0000_s1027" type="#_x0000_t202" style="position:absolute;margin-left:310.15pt;margin-top:24.5pt;width:144.65pt;height:594pt;z-index:251660288;visibility:visible;mso-wrap-style:square;mso-width-percent:0;mso-height-percent:0;mso-wrap-distance-left:11.35pt;mso-wrap-distance-top:8.5pt;mso-wrap-distance-right:11.35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VLbAIAADMFAAAOAAAAZHJzL2Uyb0RvYy54bWysVE1v2zAMvQ/YfxB0X+0kaxsEdYqsRYcB&#10;RVusGXpWZCkxIImaxMTOfv0oOXGDrpcNu9gSycfPR11dd9awnQqxAVfx0VnJmXIS6satK/5jefdp&#10;yllE4WphwKmK71Xk1/OPH65aP1Nj2ICpVWDkxMVZ6yu+QfSzoohyo6yIZ+CVI6WGYAXSNayLOoiW&#10;vFtTjMvyomgh1D6AVDGS9LZX8nn2r7WS+Kh1VMhMxSk3zN+Qv6v0LeZXYrYOwm8aeUhD/EMWVjSO&#10;gg6ubgUKtg3NH65sIwNE0HgmwRagdSNVroGqGZVvqnneCK9yLdSc6Ic2xf/nVj7sngJr6oqPOXPC&#10;0oiWqkP2BTo2Tt1pfZyR0bMnM+xITFM+yiMJU9GdDjb9qRxGeurzfuhtciYTaDq5LM/POZOkuzz/&#10;PJmWufvFK9yHiF8VWJYOFQ80vNxTsbuPSKmQ6dEkRTMuyVJ+fR75hHujeuV3pakuijzJTjKj1I0J&#10;bCeICwZzFeTSOLJMEN0YM4BG74GElMrhJJVPwIN9gqrMtL8BD4gcGRwOYNs4CO9Ff01Z9/bH6vua&#10;U/nYrbo8zGFEK6j3NLkAPfOjl3cNdfdeRHwSgahOw6L1xUf6aANtxeFw4mwD4dd78mRPDCQtZy2t&#10;TsXjz60IijPzzRE3JxclzZbh6SWcXlanF7e1N0ATGdFD4WU+EjigOR51APtCW75IUUklnKTYFcfj&#10;8Qb7haZXQqrFIhvRdnmB9+7Zy+Q6dTlxZ9m9iOAPBEPi5gMcl0zM3vCst01IB4stgm4yCVOf+64e&#10;+k+bmflweEXS6p/es9XrWzf/DQAA//8DAFBLAwQUAAYACAAAACEAszk2u+EAAAALAQAADwAAAGRy&#10;cy9kb3ducmV2LnhtbEyPwU7DMBBE70j8g7VI3KjdFFIS4lQUCYlDERBQuLqxG0fE6yh2m/D3LCc4&#10;rvZp5k2xmV3PTmYMnUcJy4UAZrDxusNWwsf749UtsBAVatV7NBK+TYBNeX5WqFz7Cd/MqYotoxAM&#10;uZJgYxxyzkNjjVNh4QeD9Dv40alI59hyPaqJwl3PEyFS7lSH1GDVYB6sab6qo5PwdLPLtvV2XT/X&#10;9qWaPg/N67LdSXl5Md/fAYtmjn8w/OqTOpTktPdH1IH1EtJErAiVcJ3RJgIykaXA9kQmq7UAXhb8&#10;/4byBwAA//8DAFBLAQItABQABgAIAAAAIQC2gziS/gAAAOEBAAATAAAAAAAAAAAAAAAAAAAAAABb&#10;Q29udGVudF9UeXBlc10ueG1sUEsBAi0AFAAGAAgAAAAhADj9If/WAAAAlAEAAAsAAAAAAAAAAAAA&#10;AAAALwEAAF9yZWxzLy5yZWxzUEsBAi0AFAAGAAgAAAAhAKPptUtsAgAAMwUAAA4AAAAAAAAAAAAA&#10;AAAALgIAAGRycy9lMm9Eb2MueG1sUEsBAi0AFAAGAAgAAAAhALM5NrvhAAAACwEAAA8AAAAAAAAA&#10;AAAAAAAAxgQAAGRycy9kb3ducmV2LnhtbFBLBQYAAAAABAAEAPMAAADUBQAAAAA=&#10;" fillcolor="#8faf48 [3206]" strokecolor="white [3201]" strokeweight="1.5pt">
                <v:textbox inset="1mm,1mm,1mm,1mm">
                  <w:txbxContent>
                    <w:p w14:paraId="5E2D2C24" w14:textId="6FF4C4EC" w:rsidR="009E7D54" w:rsidRDefault="002D5942" w:rsidP="00F63A55">
                      <w:pPr>
                        <w:pStyle w:val="Boxtextheading"/>
                        <w:rPr>
                          <w:sz w:val="20"/>
                          <w:szCs w:val="24"/>
                        </w:rPr>
                      </w:pPr>
                      <w:r>
                        <w:rPr>
                          <w:sz w:val="20"/>
                          <w:szCs w:val="24"/>
                        </w:rPr>
                        <w:t>Grimstad kommune</w:t>
                      </w:r>
                    </w:p>
                    <w:p w14:paraId="3784DCD9" w14:textId="4C0A54A8" w:rsidR="002D5942" w:rsidRDefault="00235734" w:rsidP="00FF4931">
                      <w:pPr>
                        <w:pStyle w:val="Boxtext"/>
                        <w:numPr>
                          <w:ilvl w:val="0"/>
                          <w:numId w:val="18"/>
                        </w:numPr>
                        <w:ind w:left="0" w:hanging="142"/>
                        <w:rPr>
                          <w:sz w:val="20"/>
                          <w:szCs w:val="24"/>
                        </w:rPr>
                      </w:pPr>
                      <w:r>
                        <w:rPr>
                          <w:sz w:val="20"/>
                          <w:szCs w:val="24"/>
                        </w:rPr>
                        <w:t xml:space="preserve">Grimstad har hatt en jevn, sterk befolkningsvekst siden 60-tallet. Innbyggertall per september 2020 er 23600 personer. I perioden 2020-2030 vil Grimstad få en dobling av antallet personer over 80 år. </w:t>
                      </w:r>
                    </w:p>
                    <w:p w14:paraId="435E8F97" w14:textId="2BE53DBB" w:rsidR="00235734" w:rsidRDefault="00334939" w:rsidP="00FF4931">
                      <w:pPr>
                        <w:pStyle w:val="Boxtext"/>
                        <w:numPr>
                          <w:ilvl w:val="0"/>
                          <w:numId w:val="18"/>
                        </w:numPr>
                        <w:ind w:left="0" w:hanging="142"/>
                        <w:rPr>
                          <w:sz w:val="20"/>
                          <w:szCs w:val="24"/>
                        </w:rPr>
                      </w:pPr>
                      <w:r>
                        <w:rPr>
                          <w:sz w:val="20"/>
                          <w:szCs w:val="24"/>
                        </w:rPr>
                        <w:t xml:space="preserve">Utfordringene helse- og omsorgstjenestene står overfor er mange og sammensatte, og den økonomiske rammene er stramme. Det vil kreve nytenkning og innovative løsninger. Derfor satser Grimstad kommune på å digitalisere helsetjenestene og tilbyr velferdsteknologiske løsninger til sine innbyggere. </w:t>
                      </w:r>
                    </w:p>
                    <w:p w14:paraId="3DE78634" w14:textId="77777777" w:rsidR="009E7D54" w:rsidRPr="00F63A55" w:rsidRDefault="009E7D54" w:rsidP="00F63A55">
                      <w:pPr>
                        <w:pStyle w:val="Boxtextheading"/>
                        <w:rPr>
                          <w:sz w:val="20"/>
                          <w:szCs w:val="24"/>
                        </w:rPr>
                      </w:pPr>
                      <w:r w:rsidRPr="0096174A">
                        <w:rPr>
                          <w:sz w:val="20"/>
                          <w:szCs w:val="24"/>
                        </w:rPr>
                        <w:t>Trygghets- og mestringsteknologi</w:t>
                      </w:r>
                      <w:r w:rsidRPr="00F63A55">
                        <w:rPr>
                          <w:sz w:val="20"/>
                          <w:szCs w:val="24"/>
                        </w:rPr>
                        <w:t>:</w:t>
                      </w:r>
                    </w:p>
                    <w:p w14:paraId="76145832" w14:textId="00C09FBC" w:rsidR="009E7D54" w:rsidRDefault="00334939" w:rsidP="00FF4931">
                      <w:pPr>
                        <w:pStyle w:val="Boxtext"/>
                        <w:numPr>
                          <w:ilvl w:val="0"/>
                          <w:numId w:val="18"/>
                        </w:numPr>
                        <w:ind w:left="0" w:hanging="142"/>
                        <w:rPr>
                          <w:sz w:val="20"/>
                          <w:szCs w:val="24"/>
                        </w:rPr>
                      </w:pPr>
                      <w:r>
                        <w:rPr>
                          <w:sz w:val="20"/>
                          <w:szCs w:val="24"/>
                        </w:rPr>
                        <w:t>Digitalt tilsyn – kamera</w:t>
                      </w:r>
                    </w:p>
                    <w:p w14:paraId="64A7276B" w14:textId="5AC3CE5F" w:rsidR="00334939" w:rsidRDefault="00334939" w:rsidP="00FF4931">
                      <w:pPr>
                        <w:pStyle w:val="Boxtext"/>
                        <w:numPr>
                          <w:ilvl w:val="0"/>
                          <w:numId w:val="18"/>
                        </w:numPr>
                        <w:ind w:left="0" w:hanging="142"/>
                        <w:rPr>
                          <w:sz w:val="20"/>
                          <w:szCs w:val="24"/>
                        </w:rPr>
                      </w:pPr>
                      <w:r>
                        <w:rPr>
                          <w:sz w:val="20"/>
                          <w:szCs w:val="24"/>
                        </w:rPr>
                        <w:t>eLås</w:t>
                      </w:r>
                    </w:p>
                    <w:p w14:paraId="24D0F2DF" w14:textId="3E5E7CEF" w:rsidR="00334939" w:rsidRDefault="00334939" w:rsidP="00FF4931">
                      <w:pPr>
                        <w:pStyle w:val="Boxtext"/>
                        <w:numPr>
                          <w:ilvl w:val="0"/>
                          <w:numId w:val="18"/>
                        </w:numPr>
                        <w:ind w:left="0" w:hanging="142"/>
                        <w:rPr>
                          <w:sz w:val="20"/>
                          <w:szCs w:val="24"/>
                        </w:rPr>
                      </w:pPr>
                      <w:r>
                        <w:rPr>
                          <w:sz w:val="20"/>
                          <w:szCs w:val="24"/>
                        </w:rPr>
                        <w:t>Agder living lab</w:t>
                      </w:r>
                    </w:p>
                    <w:p w14:paraId="49EBB038" w14:textId="541730FD" w:rsidR="00334939" w:rsidRDefault="00334939" w:rsidP="00FF4931">
                      <w:pPr>
                        <w:pStyle w:val="Boxtext"/>
                        <w:numPr>
                          <w:ilvl w:val="0"/>
                          <w:numId w:val="18"/>
                        </w:numPr>
                        <w:ind w:left="0" w:hanging="142"/>
                        <w:rPr>
                          <w:sz w:val="20"/>
                          <w:szCs w:val="24"/>
                        </w:rPr>
                      </w:pPr>
                      <w:r>
                        <w:rPr>
                          <w:sz w:val="20"/>
                          <w:szCs w:val="24"/>
                        </w:rPr>
                        <w:t>Digitale signalanlegg</w:t>
                      </w:r>
                    </w:p>
                    <w:p w14:paraId="18BF3CBE" w14:textId="37850C39" w:rsidR="00334939" w:rsidRDefault="00334939" w:rsidP="00FF4931">
                      <w:pPr>
                        <w:pStyle w:val="Boxtext"/>
                        <w:numPr>
                          <w:ilvl w:val="0"/>
                          <w:numId w:val="18"/>
                        </w:numPr>
                        <w:ind w:left="0" w:hanging="142"/>
                        <w:rPr>
                          <w:sz w:val="20"/>
                          <w:szCs w:val="24"/>
                        </w:rPr>
                      </w:pPr>
                      <w:r>
                        <w:rPr>
                          <w:sz w:val="20"/>
                          <w:szCs w:val="24"/>
                        </w:rPr>
                        <w:t>Digital trygghetsalarm</w:t>
                      </w:r>
                    </w:p>
                    <w:p w14:paraId="0632B396" w14:textId="2BF86D02" w:rsidR="00334939" w:rsidRPr="00F63A55" w:rsidRDefault="00334939" w:rsidP="00FF4931">
                      <w:pPr>
                        <w:pStyle w:val="Boxtext"/>
                        <w:numPr>
                          <w:ilvl w:val="0"/>
                          <w:numId w:val="18"/>
                        </w:numPr>
                        <w:ind w:left="0" w:hanging="142"/>
                        <w:rPr>
                          <w:sz w:val="20"/>
                          <w:szCs w:val="24"/>
                        </w:rPr>
                      </w:pPr>
                      <w:r>
                        <w:rPr>
                          <w:sz w:val="20"/>
                          <w:szCs w:val="24"/>
                        </w:rPr>
                        <w:t>sensorteknologi</w:t>
                      </w:r>
                    </w:p>
                  </w:txbxContent>
                </v:textbox>
                <w10:wrap type="square"/>
              </v:shape>
            </w:pict>
          </mc:Fallback>
        </mc:AlternateContent>
      </w:r>
    </w:p>
    <w:p w14:paraId="19FB92C2" w14:textId="77777777" w:rsidR="004468D4" w:rsidRDefault="004468D4" w:rsidP="00040DA3">
      <w:pPr>
        <w:rPr>
          <w:rFonts w:eastAsiaTheme="majorEastAsia" w:cstheme="majorBidi"/>
          <w:bCs/>
          <w:szCs w:val="26"/>
        </w:rPr>
      </w:pPr>
      <w:r>
        <w:rPr>
          <w:rFonts w:eastAsiaTheme="majorEastAsia" w:cstheme="majorBidi"/>
          <w:bCs/>
          <w:szCs w:val="26"/>
        </w:rPr>
        <w:t xml:space="preserve">Agder består av 25 kommuner med ca. 300.000 innbyggere. Kommunene satser på bruk av e-helse og velferdsteknologi for å kunne imøtekomme fremtidens utfordringer innen helse- og omsorgsfeltet. Kommunene har tidligere hatt en fragmentert tilnærming til området med deltakelse i ulike prosjekter innen ulike satsingsområder. Gjennom Regional koordineringsgruppe e-helse og velferdsteknologi Agder (RKG e-helse) har kommunene besluttet at man nå ønsker en mer helhetlig tilnærming til innføring og anvendelse av e-helse og velferdsteknologiske løsninger på tvers av kommunene i Agder. </w:t>
      </w:r>
    </w:p>
    <w:p w14:paraId="6339E9CD" w14:textId="77777777" w:rsidR="00D54C72" w:rsidRDefault="004468D4" w:rsidP="00040DA3">
      <w:pPr>
        <w:rPr>
          <w:rFonts w:eastAsiaTheme="majorEastAsia" w:cstheme="majorBidi"/>
          <w:bCs/>
          <w:szCs w:val="26"/>
        </w:rPr>
      </w:pPr>
      <w:r>
        <w:rPr>
          <w:rFonts w:eastAsiaTheme="majorEastAsia" w:cstheme="majorBidi"/>
          <w:bCs/>
          <w:szCs w:val="26"/>
        </w:rPr>
        <w:t xml:space="preserve">Grimstad kommune er med i prosjektet «innføring av velferdsteknologi Agder» sammen med de andre 24 kommunene i </w:t>
      </w:r>
      <w:r w:rsidR="00D54C72">
        <w:rPr>
          <w:rFonts w:eastAsiaTheme="majorEastAsia" w:cstheme="majorBidi"/>
          <w:bCs/>
          <w:szCs w:val="26"/>
        </w:rPr>
        <w:t xml:space="preserve">regionen. Prosjektets mål er at </w:t>
      </w:r>
      <w:r w:rsidR="00D54C72">
        <w:rPr>
          <w:rFonts w:eastAsiaTheme="majorEastAsia" w:cstheme="majorBidi"/>
          <w:bCs/>
          <w:i/>
          <w:szCs w:val="26"/>
        </w:rPr>
        <w:t>«…trygghets- og varslingsteknologi er integrert i helse- og omsorgstjenestene i alle 25 kommunene innen 2020 på en slik måte at det gir gevinster»</w:t>
      </w:r>
      <w:r w:rsidR="00D54C72">
        <w:rPr>
          <w:rFonts w:eastAsiaTheme="majorEastAsia" w:cstheme="majorBidi"/>
          <w:bCs/>
          <w:szCs w:val="26"/>
        </w:rPr>
        <w:t xml:space="preserve">. </w:t>
      </w:r>
    </w:p>
    <w:p w14:paraId="3FCB48B2" w14:textId="77777777" w:rsidR="00040DA3" w:rsidRDefault="00D54C72" w:rsidP="00040DA3">
      <w:pPr>
        <w:rPr>
          <w:rFonts w:eastAsiaTheme="majorEastAsia" w:cstheme="majorBidi"/>
          <w:bCs/>
          <w:szCs w:val="26"/>
        </w:rPr>
      </w:pPr>
      <w:r>
        <w:rPr>
          <w:rFonts w:eastAsiaTheme="majorEastAsia" w:cstheme="majorBidi"/>
          <w:bCs/>
          <w:szCs w:val="26"/>
        </w:rPr>
        <w:t xml:space="preserve">Grimstad kommune har utarbeidet en handlingsplan for velferdsteknologi som er i tråd med kommunens strategi for utvikling og har mål om at velferdsteknologi skal være en integrert del av tjenestetilbudet i helse- og omsorgstjenestene innen 2020. </w:t>
      </w:r>
    </w:p>
    <w:p w14:paraId="74B0ABBA" w14:textId="1AC53609" w:rsidR="00D54C72" w:rsidRDefault="00D54C72" w:rsidP="00040DA3">
      <w:r>
        <w:rPr>
          <w:rFonts w:eastAsiaTheme="majorEastAsia" w:cstheme="majorBidi"/>
          <w:bCs/>
          <w:szCs w:val="26"/>
        </w:rPr>
        <w:t>Kommunen har innført en rekke velferdsteknologiske løsninger siden 2015, blant annet «nattilsyn med teknologistøtte», eLås, GPS o</w:t>
      </w:r>
      <w:r w:rsidR="002D5942">
        <w:rPr>
          <w:rFonts w:eastAsiaTheme="majorEastAsia" w:cstheme="majorBidi"/>
          <w:bCs/>
          <w:szCs w:val="26"/>
        </w:rPr>
        <w:t xml:space="preserve">g annen sensorbasert teknologi (dørsensorer og fotoceller). </w:t>
      </w:r>
    </w:p>
    <w:p w14:paraId="38B90152" w14:textId="77777777" w:rsidR="00BD63B3" w:rsidRDefault="00AC7A7B" w:rsidP="00D54C72">
      <w:pPr>
        <w:pStyle w:val="Overskrift2"/>
        <w:numPr>
          <w:ilvl w:val="1"/>
          <w:numId w:val="30"/>
        </w:numPr>
        <w:rPr>
          <w:color w:val="027223"/>
        </w:rPr>
      </w:pPr>
      <w:bookmarkStart w:id="1" w:name="_Toc527122498"/>
      <w:r w:rsidRPr="003924C3">
        <w:rPr>
          <w:color w:val="027223"/>
        </w:rPr>
        <w:t>Forankring og budsjett</w:t>
      </w:r>
      <w:bookmarkEnd w:id="1"/>
      <w:r w:rsidR="00BD63B3" w:rsidRPr="003924C3">
        <w:rPr>
          <w:color w:val="027223"/>
        </w:rPr>
        <w:tab/>
      </w:r>
    </w:p>
    <w:p w14:paraId="2C747F48" w14:textId="6A079863" w:rsidR="00D54C72" w:rsidRDefault="00D54C72" w:rsidP="00D54C72">
      <w:r>
        <w:t xml:space="preserve">«Innføring av velferdsteknologi Agder» er forankret politisk og administrativt i Grimstad kommune. Satsingen på velferdsteknologi er beskrevet i </w:t>
      </w:r>
      <w:r>
        <w:rPr>
          <w:i/>
        </w:rPr>
        <w:t>«Handlingsplan for velferdsteknologi 2015-2018»</w:t>
      </w:r>
      <w:r>
        <w:t xml:space="preserve"> (under revisjon) og kommunen har et etablert fagutvalg for velferdsteknologi og har i 2020 ansatt koordinator i 100% stilling for å videreføre satsingen. </w:t>
      </w:r>
    </w:p>
    <w:p w14:paraId="406DF9C9" w14:textId="217249FF" w:rsidR="00334939" w:rsidRPr="00D54C72" w:rsidRDefault="00B85FC6" w:rsidP="00D54C72">
      <w:r>
        <w:lastRenderedPageBreak/>
        <w:t xml:space="preserve">Investeringsbudsjettet for Grimstad kommune er på 500.000,- årlig for velferdsteknologi. </w:t>
      </w:r>
    </w:p>
    <w:p w14:paraId="0C43B47E" w14:textId="77777777" w:rsidR="00BD63B3" w:rsidRPr="003924C3" w:rsidRDefault="0012783B" w:rsidP="0012783B">
      <w:pPr>
        <w:pStyle w:val="Overskrift2"/>
        <w:rPr>
          <w:color w:val="027223"/>
        </w:rPr>
      </w:pPr>
      <w:bookmarkStart w:id="2" w:name="_Toc527122499"/>
      <w:r w:rsidRPr="003924C3">
        <w:rPr>
          <w:color w:val="027223"/>
        </w:rPr>
        <w:t xml:space="preserve">1.2 </w:t>
      </w:r>
      <w:r w:rsidR="00325470" w:rsidRPr="003924C3">
        <w:rPr>
          <w:color w:val="027223"/>
        </w:rPr>
        <w:t>Disposisjon av planen</w:t>
      </w:r>
      <w:bookmarkEnd w:id="2"/>
      <w:r w:rsidR="00BD63B3" w:rsidRPr="003924C3">
        <w:rPr>
          <w:color w:val="027223"/>
        </w:rPr>
        <w:t xml:space="preserve"> </w:t>
      </w:r>
    </w:p>
    <w:p w14:paraId="1C6FF641" w14:textId="77777777" w:rsidR="00730741" w:rsidRPr="00730741" w:rsidRDefault="00730741" w:rsidP="00730741"/>
    <w:p w14:paraId="0E46E319" w14:textId="77777777" w:rsidR="00533550" w:rsidRDefault="00325470" w:rsidP="00325470">
      <w:r w:rsidRPr="00106AD8">
        <w:t>[Denne gevinstrealiseringsplanen skal gjenspeile gevinstrealiseringsprosessens tre faser</w:t>
      </w:r>
      <w:r w:rsidR="00533550">
        <w:t>:</w:t>
      </w:r>
    </w:p>
    <w:p w14:paraId="5082F47F" w14:textId="77777777" w:rsidR="00533550" w:rsidRDefault="00325470" w:rsidP="00325470">
      <w:r w:rsidRPr="00106AD8">
        <w:t xml:space="preserve"> – </w:t>
      </w:r>
      <w:r w:rsidRPr="00325470">
        <w:rPr>
          <w:i/>
        </w:rPr>
        <w:t>Fase 1 Gevinstkartlegging</w:t>
      </w:r>
      <w:r w:rsidR="00533550">
        <w:t xml:space="preserve">, </w:t>
      </w:r>
      <w:r w:rsidRPr="00106AD8">
        <w:t xml:space="preserve">kap. 2.0 </w:t>
      </w:r>
    </w:p>
    <w:p w14:paraId="4AEA91BD" w14:textId="77777777" w:rsidR="00533550" w:rsidRDefault="00325470" w:rsidP="00533550">
      <w:r w:rsidRPr="00106AD8">
        <w:t xml:space="preserve">– </w:t>
      </w:r>
      <w:r w:rsidRPr="00325470">
        <w:rPr>
          <w:i/>
        </w:rPr>
        <w:t>Fase 2 Gevinstplanlegging</w:t>
      </w:r>
      <w:r w:rsidR="00533550">
        <w:t xml:space="preserve">, </w:t>
      </w:r>
      <w:r w:rsidRPr="00106AD8">
        <w:t>kap. 3.0</w:t>
      </w:r>
      <w:r w:rsidR="00533550">
        <w:t xml:space="preserve">  </w:t>
      </w:r>
    </w:p>
    <w:p w14:paraId="23E5E531" w14:textId="77777777" w:rsidR="00325470" w:rsidRDefault="00533550" w:rsidP="00533550">
      <w:r>
        <w:t xml:space="preserve">- </w:t>
      </w:r>
      <w:r w:rsidR="00325470" w:rsidRPr="00533550">
        <w:rPr>
          <w:i/>
        </w:rPr>
        <w:t>Fase 3 gevinstoppfølging</w:t>
      </w:r>
      <w:r>
        <w:t xml:space="preserve">, </w:t>
      </w:r>
      <w:r w:rsidR="00325470" w:rsidRPr="00106AD8">
        <w:t xml:space="preserve">kap. 4.0] </w:t>
      </w:r>
    </w:p>
    <w:p w14:paraId="459640FF" w14:textId="5F6F9C48" w:rsidR="00325470" w:rsidRDefault="00325470" w:rsidP="00325470">
      <w:r>
        <w:rPr>
          <w:noProof/>
          <w:lang w:eastAsia="nb-NO"/>
        </w:rPr>
        <w:drawing>
          <wp:inline distT="0" distB="0" distL="0" distR="0" wp14:anchorId="5E0E363F" wp14:editId="6D9BE855">
            <wp:extent cx="6393318" cy="1057275"/>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55914" cy="1067627"/>
                    </a:xfrm>
                    <a:prstGeom prst="rect">
                      <a:avLst/>
                    </a:prstGeom>
                  </pic:spPr>
                </pic:pic>
              </a:graphicData>
            </a:graphic>
          </wp:inline>
        </w:drawing>
      </w:r>
    </w:p>
    <w:p w14:paraId="30485952" w14:textId="77777777" w:rsidR="00325470" w:rsidRPr="00106AD8" w:rsidRDefault="00325470" w:rsidP="00325470"/>
    <w:p w14:paraId="62975ABB" w14:textId="77777777" w:rsidR="00325470" w:rsidRDefault="00325470" w:rsidP="00325470">
      <w:pPr>
        <w:pStyle w:val="Undertittel1"/>
      </w:pPr>
    </w:p>
    <w:p w14:paraId="63809DC2" w14:textId="77777777" w:rsidR="000F260E" w:rsidRDefault="000F260E" w:rsidP="00040DA3"/>
    <w:p w14:paraId="583115E9" w14:textId="77777777" w:rsidR="000F260E" w:rsidRDefault="000F260E" w:rsidP="00040DA3"/>
    <w:p w14:paraId="6E225DD7" w14:textId="77777777" w:rsidR="000F260E" w:rsidRDefault="000F260E" w:rsidP="00040DA3"/>
    <w:p w14:paraId="3776E4E9" w14:textId="77777777" w:rsidR="000F260E" w:rsidRDefault="000F260E" w:rsidP="00040DA3"/>
    <w:p w14:paraId="67389662" w14:textId="77777777" w:rsidR="0035762B" w:rsidRPr="003924C3" w:rsidRDefault="00F957D1" w:rsidP="0035762B">
      <w:pPr>
        <w:pStyle w:val="Overskrift1"/>
        <w:rPr>
          <w:color w:val="027223"/>
        </w:rPr>
      </w:pPr>
      <w:bookmarkStart w:id="3" w:name="_Toc527122500"/>
      <w:r w:rsidRPr="003924C3">
        <w:rPr>
          <w:color w:val="027223"/>
        </w:rPr>
        <w:lastRenderedPageBreak/>
        <w:t>2</w:t>
      </w:r>
      <w:r w:rsidR="00093B08" w:rsidRPr="003924C3">
        <w:rPr>
          <w:color w:val="027223"/>
        </w:rPr>
        <w:t>.0</w:t>
      </w:r>
      <w:r w:rsidRPr="003924C3">
        <w:rPr>
          <w:color w:val="027223"/>
        </w:rPr>
        <w:t xml:space="preserve"> </w:t>
      </w:r>
      <w:r w:rsidR="0071671D" w:rsidRPr="003924C3">
        <w:rPr>
          <w:color w:val="027223"/>
        </w:rPr>
        <w:t>Gevinstkartlegging</w:t>
      </w:r>
      <w:bookmarkEnd w:id="3"/>
    </w:p>
    <w:p w14:paraId="00EE2258" w14:textId="77777777" w:rsidR="00F957D1" w:rsidRDefault="00F957D1" w:rsidP="00F957D1">
      <w:bookmarkStart w:id="4" w:name="_Toc422915776"/>
    </w:p>
    <w:p w14:paraId="4FA3C19F" w14:textId="7737E30F" w:rsidR="00B85FC6" w:rsidRDefault="00B85FC6" w:rsidP="000E7196">
      <w:r>
        <w:t xml:space="preserve">Kapitelet beskriver de gevinstene Grimstad kommune kan oppnå gjennom implementeringen av multidosedispenser fra Evondos. Kapittelet beskriver også hvordan tjenesten skal endres ved hjelp av teknologi og hvilke positive effekter dette vil skape for brukere, pårørende og ansatte. Det angis videre forutsetninger for at gevinstene blir realisert. </w:t>
      </w:r>
    </w:p>
    <w:p w14:paraId="338CAAA3" w14:textId="77777777" w:rsidR="00DB37AC" w:rsidRPr="0032593B" w:rsidRDefault="00DB37AC" w:rsidP="00DB37AC">
      <w:pPr>
        <w:pStyle w:val="Overskrift2"/>
        <w:rPr>
          <w:color w:val="00B050"/>
        </w:rPr>
      </w:pPr>
      <w:bookmarkStart w:id="5" w:name="_Toc522007598"/>
      <w:bookmarkStart w:id="6" w:name="_Toc527122501"/>
      <w:r w:rsidRPr="003924C3">
        <w:rPr>
          <w:color w:val="027223"/>
        </w:rPr>
        <w:t xml:space="preserve">2.1 </w:t>
      </w:r>
      <w:bookmarkEnd w:id="5"/>
      <w:r w:rsidR="002601BA" w:rsidRPr="003924C3">
        <w:rPr>
          <w:color w:val="027223"/>
        </w:rPr>
        <w:t>Identifiser brukere og definer gevinster</w:t>
      </w:r>
      <w:bookmarkEnd w:id="6"/>
    </w:p>
    <w:p w14:paraId="65BD69AA" w14:textId="77777777" w:rsidR="004D1651" w:rsidRPr="004D1651" w:rsidRDefault="004D1651" w:rsidP="004D1651">
      <w:pPr>
        <w:pStyle w:val="paragraph"/>
        <w:spacing w:before="0" w:beforeAutospacing="0" w:after="0" w:afterAutospacing="0"/>
        <w:textAlignment w:val="baseline"/>
        <w:rPr>
          <w:rFonts w:asciiTheme="minorHAnsi" w:hAnsiTheme="minorHAnsi" w:cstheme="minorHAnsi"/>
          <w:sz w:val="18"/>
          <w:szCs w:val="18"/>
        </w:rPr>
      </w:pPr>
      <w:r w:rsidRPr="004D1651">
        <w:rPr>
          <w:rStyle w:val="normaltextrun"/>
          <w:rFonts w:asciiTheme="minorHAnsi" w:hAnsiTheme="minorHAnsi" w:cstheme="minorHAnsi"/>
          <w:lang w:val="nb-NO"/>
        </w:rPr>
        <w:t>Elektronisk medisindispensere benyttes som tiltak ved vedtak om helsetjenester i hjemmet der hvor tjenestemottaker har behov for hjelp til å huske å ta medisinene sine. Tjenesten programmerer når medisinene skal bli levert ut av dispenseren. Dispenseren fylles med multidoser hver 14 dag, dette utføres av tjenesten. I praksis kan et eksempel være at tjenesten er på oppdrag fra 1 til 4 ganger om dagen med medisin. Etter innføring av medisindispenser kan tjenesten redusere oppdrag til 1 oppdrag hver 14 dag for å etterfylle dispenseren.</w:t>
      </w:r>
      <w:r w:rsidRPr="004D1651">
        <w:rPr>
          <w:rStyle w:val="eop"/>
          <w:rFonts w:asciiTheme="minorHAnsi" w:hAnsiTheme="minorHAnsi" w:cstheme="minorHAnsi"/>
        </w:rPr>
        <w:t> </w:t>
      </w:r>
    </w:p>
    <w:p w14:paraId="3FF4B3B8" w14:textId="3BD166E3" w:rsidR="004D1651" w:rsidRPr="004D1651" w:rsidRDefault="004D1651" w:rsidP="004D1651">
      <w:pPr>
        <w:pStyle w:val="paragraph"/>
        <w:spacing w:before="0" w:beforeAutospacing="0" w:after="0" w:afterAutospacing="0"/>
        <w:textAlignment w:val="baseline"/>
        <w:rPr>
          <w:rFonts w:asciiTheme="minorHAnsi" w:hAnsiTheme="minorHAnsi" w:cstheme="minorHAnsi"/>
          <w:sz w:val="18"/>
          <w:szCs w:val="18"/>
        </w:rPr>
      </w:pPr>
      <w:r w:rsidRPr="004D1651">
        <w:rPr>
          <w:rStyle w:val="normaltextrun"/>
          <w:rFonts w:asciiTheme="minorHAnsi" w:hAnsiTheme="minorHAnsi" w:cstheme="minorHAnsi"/>
          <w:lang w:val="nb-NO"/>
        </w:rPr>
        <w:t>Når det er tidspunkt for medisin vil dispenseren gi lydsignal som indikerer at nå skal medisinen tas. Tjenestemottaker trykker OK på knappen og multidosepose leveres ut av maskinen. Blir det ikke trykket OK på maskinen vil det gå et varsel til tjenesten som videre tar kontakt med tjenestemottaker.</w:t>
      </w:r>
      <w:r w:rsidRPr="004D1651">
        <w:rPr>
          <w:rStyle w:val="eop"/>
          <w:rFonts w:asciiTheme="minorHAnsi" w:hAnsiTheme="minorHAnsi" w:cstheme="minorHAnsi"/>
        </w:rPr>
        <w:t> </w:t>
      </w:r>
    </w:p>
    <w:p w14:paraId="2587F8C2" w14:textId="403EB00D" w:rsidR="00DB37AC" w:rsidRPr="003924C3" w:rsidRDefault="00DB37AC" w:rsidP="00DB37AC">
      <w:pPr>
        <w:pStyle w:val="Overskrift3"/>
        <w:rPr>
          <w:color w:val="027223"/>
        </w:rPr>
      </w:pPr>
      <w:r w:rsidRPr="003924C3">
        <w:rPr>
          <w:color w:val="027223"/>
        </w:rPr>
        <w:t>Endringer</w:t>
      </w:r>
    </w:p>
    <w:p w14:paraId="18B64A6D" w14:textId="3EA64ECC" w:rsidR="004D1651" w:rsidRPr="004D1651" w:rsidRDefault="004D1651" w:rsidP="00DB37AC">
      <w:pPr>
        <w:pStyle w:val="Overskrift3"/>
        <w:rPr>
          <w:color w:val="auto"/>
        </w:rPr>
      </w:pPr>
      <w:r w:rsidRPr="004D1651">
        <w:rPr>
          <w:color w:val="auto"/>
        </w:rPr>
        <w:t xml:space="preserve">Fysiske besøk for medikamentlevering erstattes med en medisindispenser  </w:t>
      </w:r>
    </w:p>
    <w:p w14:paraId="150F7EC9" w14:textId="534B8E20" w:rsidR="004D1651" w:rsidRPr="004D1651" w:rsidRDefault="00DB37AC" w:rsidP="004D1651">
      <w:pPr>
        <w:pStyle w:val="Overskrift3"/>
        <w:rPr>
          <w:color w:val="027223"/>
        </w:rPr>
      </w:pPr>
      <w:r w:rsidRPr="003924C3">
        <w:rPr>
          <w:color w:val="027223"/>
        </w:rPr>
        <w:t>Gevinster</w:t>
      </w:r>
    </w:p>
    <w:p w14:paraId="477353DE" w14:textId="77777777" w:rsidR="004D1651" w:rsidRPr="004D1651" w:rsidRDefault="004D1651" w:rsidP="004D1651">
      <w:pPr>
        <w:rPr>
          <w:lang w:val="no-NO"/>
        </w:rPr>
      </w:pPr>
      <w:r w:rsidRPr="004D1651">
        <w:t>Formålet med å innføre medisindispenser er for å gi gevinster i form av økt kvalitet for tjenestemottaker og tjenesteyter, spart tid og unngåtte kostander.</w:t>
      </w:r>
      <w:r w:rsidRPr="004D1651">
        <w:rPr>
          <w:lang w:val="no-NO"/>
        </w:rPr>
        <w:t> </w:t>
      </w:r>
    </w:p>
    <w:p w14:paraId="2E65439E" w14:textId="77777777" w:rsidR="004D1651" w:rsidRPr="004D1651" w:rsidRDefault="004D1651" w:rsidP="004D1651">
      <w:pPr>
        <w:rPr>
          <w:lang w:val="no-NO"/>
        </w:rPr>
      </w:pPr>
      <w:r w:rsidRPr="004D1651">
        <w:rPr>
          <w:b/>
          <w:bCs/>
        </w:rPr>
        <w:t>Rett medisin til rett tid</w:t>
      </w:r>
      <w:r w:rsidRPr="004D1651">
        <w:rPr>
          <w:lang w:val="no-NO"/>
        </w:rPr>
        <w:t> </w:t>
      </w:r>
    </w:p>
    <w:p w14:paraId="7DDFC150" w14:textId="77777777" w:rsidR="004D1651" w:rsidRPr="004D1651" w:rsidRDefault="004D1651" w:rsidP="004D1651">
      <w:pPr>
        <w:rPr>
          <w:lang w:val="no-NO"/>
        </w:rPr>
      </w:pPr>
      <w:r w:rsidRPr="004D1651">
        <w:t>Ved bruk at medisindispenser slipper tjenestemottaker å vente til tjenesten kommer for å gi medisin.</w:t>
      </w:r>
      <w:r w:rsidRPr="004D1651">
        <w:rPr>
          <w:lang w:val="no-NO"/>
        </w:rPr>
        <w:t> </w:t>
      </w:r>
    </w:p>
    <w:p w14:paraId="0C080DC1" w14:textId="77777777" w:rsidR="004D1651" w:rsidRPr="004D1651" w:rsidRDefault="004D1651" w:rsidP="004D1651">
      <w:pPr>
        <w:rPr>
          <w:lang w:val="no-NO"/>
        </w:rPr>
      </w:pPr>
      <w:r w:rsidRPr="004D1651">
        <w:rPr>
          <w:b/>
          <w:bCs/>
        </w:rPr>
        <w:t>Økt selvstendighet </w:t>
      </w:r>
      <w:r w:rsidRPr="004D1651">
        <w:rPr>
          <w:lang w:val="no-NO"/>
        </w:rPr>
        <w:t> </w:t>
      </w:r>
    </w:p>
    <w:p w14:paraId="2C0469F9" w14:textId="77777777" w:rsidR="004D1651" w:rsidRPr="004D1651" w:rsidRDefault="004D1651" w:rsidP="004D1651">
      <w:pPr>
        <w:rPr>
          <w:lang w:val="no-NO"/>
        </w:rPr>
      </w:pPr>
      <w:r w:rsidRPr="004D1651">
        <w:t>Tjenestemottaker kan få en mestringsfølelse og selvstendighet på å mestre å håndtere egne medisiner selv uten at tjenesten må være til stede.</w:t>
      </w:r>
      <w:r w:rsidRPr="004D1651">
        <w:rPr>
          <w:lang w:val="no-NO"/>
        </w:rPr>
        <w:t> </w:t>
      </w:r>
    </w:p>
    <w:p w14:paraId="40624C86" w14:textId="77777777" w:rsidR="004D1651" w:rsidRPr="004D1651" w:rsidRDefault="004D1651" w:rsidP="004D1651">
      <w:pPr>
        <w:rPr>
          <w:lang w:val="no-NO"/>
        </w:rPr>
      </w:pPr>
      <w:r w:rsidRPr="004D1651">
        <w:rPr>
          <w:b/>
          <w:bCs/>
        </w:rPr>
        <w:t>Økt opplevd livskvalitet</w:t>
      </w:r>
      <w:r w:rsidRPr="004D1651">
        <w:rPr>
          <w:lang w:val="no-NO"/>
        </w:rPr>
        <w:t> </w:t>
      </w:r>
    </w:p>
    <w:p w14:paraId="161E8D12" w14:textId="77777777" w:rsidR="004D1651" w:rsidRPr="004D1651" w:rsidRDefault="004D1651" w:rsidP="004D1651">
      <w:pPr>
        <w:rPr>
          <w:lang w:val="no-NO"/>
        </w:rPr>
      </w:pPr>
      <w:r w:rsidRPr="004D1651">
        <w:t>Tjenestemottaker kan disponere hverdagen selv uten å måtte forholde seg til tjenesteyter i forhold til tid og sted.</w:t>
      </w:r>
      <w:r w:rsidRPr="004D1651">
        <w:rPr>
          <w:lang w:val="no-NO"/>
        </w:rPr>
        <w:t> </w:t>
      </w:r>
    </w:p>
    <w:p w14:paraId="316FDBE9" w14:textId="77777777" w:rsidR="004D1651" w:rsidRDefault="004D1651" w:rsidP="004D1651">
      <w:pPr>
        <w:rPr>
          <w:b/>
          <w:bCs/>
        </w:rPr>
      </w:pPr>
    </w:p>
    <w:p w14:paraId="2D169D98" w14:textId="14984A87" w:rsidR="004D1651" w:rsidRPr="004D1651" w:rsidRDefault="004D1651" w:rsidP="004D1651">
      <w:pPr>
        <w:rPr>
          <w:lang w:val="no-NO"/>
        </w:rPr>
      </w:pPr>
      <w:r w:rsidRPr="004D1651">
        <w:rPr>
          <w:b/>
          <w:bCs/>
        </w:rPr>
        <w:t>Trygghet for brukere/pårørende</w:t>
      </w:r>
      <w:r w:rsidRPr="004D1651">
        <w:rPr>
          <w:lang w:val="no-NO"/>
        </w:rPr>
        <w:t> </w:t>
      </w:r>
    </w:p>
    <w:p w14:paraId="57A89095" w14:textId="77777777" w:rsidR="004D1651" w:rsidRPr="004D1651" w:rsidRDefault="004D1651" w:rsidP="004D1651">
      <w:pPr>
        <w:rPr>
          <w:lang w:val="no-NO"/>
        </w:rPr>
      </w:pPr>
      <w:r w:rsidRPr="004D1651">
        <w:lastRenderedPageBreak/>
        <w:t>Tjenestemottaker trenger ikke å forholde seg til mange forskjellige tjenesteytere hver dag.</w:t>
      </w:r>
      <w:r w:rsidRPr="004D1651">
        <w:rPr>
          <w:lang w:val="no-NO"/>
        </w:rPr>
        <w:t> </w:t>
      </w:r>
    </w:p>
    <w:p w14:paraId="78BF7F17" w14:textId="77777777" w:rsidR="004D1651" w:rsidRPr="004D1651" w:rsidRDefault="004D1651" w:rsidP="004D1651">
      <w:pPr>
        <w:rPr>
          <w:lang w:val="no-NO"/>
        </w:rPr>
      </w:pPr>
      <w:r w:rsidRPr="004D1651">
        <w:rPr>
          <w:b/>
          <w:bCs/>
        </w:rPr>
        <w:t>Spart tid og unngåtte kostnader</w:t>
      </w:r>
      <w:r w:rsidRPr="004D1651">
        <w:rPr>
          <w:lang w:val="no-NO"/>
        </w:rPr>
        <w:t> </w:t>
      </w:r>
    </w:p>
    <w:p w14:paraId="657B82D3" w14:textId="77777777" w:rsidR="004D1651" w:rsidRPr="004D1651" w:rsidRDefault="004D1651" w:rsidP="004D1651">
      <w:pPr>
        <w:rPr>
          <w:lang w:val="no-NO"/>
        </w:rPr>
      </w:pPr>
      <w:r w:rsidRPr="004D1651">
        <w:t>Man sparer tiden man ville brukt på de fysiske besøkene. Denne gevinsten kan man bruke til å gi tjenester til flere tjenestemottakere uten å måtte ansette flere.</w:t>
      </w:r>
      <w:r w:rsidRPr="004D1651">
        <w:rPr>
          <w:lang w:val="no-NO"/>
        </w:rPr>
        <w:t> </w:t>
      </w:r>
    </w:p>
    <w:p w14:paraId="4E56C107" w14:textId="77777777" w:rsidR="004D1651" w:rsidRPr="004D1651" w:rsidRDefault="004D1651" w:rsidP="004D1651">
      <w:pPr>
        <w:rPr>
          <w:lang w:val="no-NO"/>
        </w:rPr>
      </w:pPr>
      <w:r w:rsidRPr="004D1651">
        <w:rPr>
          <w:b/>
          <w:bCs/>
        </w:rPr>
        <w:t>Forutsetninger</w:t>
      </w:r>
      <w:r w:rsidRPr="004D1651">
        <w:rPr>
          <w:lang w:val="no-NO"/>
        </w:rPr>
        <w:t> </w:t>
      </w:r>
    </w:p>
    <w:p w14:paraId="7138045A" w14:textId="77777777" w:rsidR="004D1651" w:rsidRPr="004D1651" w:rsidRDefault="004D1651" w:rsidP="004D1651">
      <w:pPr>
        <w:numPr>
          <w:ilvl w:val="0"/>
          <w:numId w:val="31"/>
        </w:numPr>
        <w:rPr>
          <w:lang w:val="no-NO"/>
        </w:rPr>
      </w:pPr>
      <w:r w:rsidRPr="004D1651">
        <w:t>God kartlegging hos tjenestemottaker</w:t>
      </w:r>
      <w:r w:rsidRPr="004D1651">
        <w:rPr>
          <w:lang w:val="no-NO"/>
        </w:rPr>
        <w:t> </w:t>
      </w:r>
    </w:p>
    <w:p w14:paraId="0D0BF698" w14:textId="77777777" w:rsidR="004D1651" w:rsidRPr="004D1651" w:rsidRDefault="004D1651" w:rsidP="004D1651">
      <w:pPr>
        <w:numPr>
          <w:ilvl w:val="0"/>
          <w:numId w:val="32"/>
        </w:numPr>
        <w:rPr>
          <w:lang w:val="no-NO"/>
        </w:rPr>
      </w:pPr>
      <w:r w:rsidRPr="004D1651">
        <w:t>God opplæring og informasjon til ansatte og tjenestemottaker.</w:t>
      </w:r>
      <w:r w:rsidRPr="004D1651">
        <w:rPr>
          <w:lang w:val="no-NO"/>
        </w:rPr>
        <w:t> </w:t>
      </w:r>
    </w:p>
    <w:p w14:paraId="1EFFEF7A" w14:textId="77777777" w:rsidR="004D1651" w:rsidRPr="004D1651" w:rsidRDefault="004D1651" w:rsidP="004D1651">
      <w:pPr>
        <w:numPr>
          <w:ilvl w:val="0"/>
          <w:numId w:val="32"/>
        </w:numPr>
        <w:rPr>
          <w:lang w:val="no-NO"/>
        </w:rPr>
      </w:pPr>
      <w:r w:rsidRPr="004D1651">
        <w:t>Tid og ressurser i en 14 dagers testperiode til kompetanseheving, holdningsarbeid, og trygging i bruk av ny løsning.</w:t>
      </w:r>
      <w:r w:rsidRPr="004D1651">
        <w:rPr>
          <w:lang w:val="no-NO"/>
        </w:rPr>
        <w:t> </w:t>
      </w:r>
    </w:p>
    <w:p w14:paraId="5B92CF05" w14:textId="77777777" w:rsidR="004D1651" w:rsidRPr="004D1651" w:rsidRDefault="004D1651" w:rsidP="004D1651">
      <w:pPr>
        <w:numPr>
          <w:ilvl w:val="0"/>
          <w:numId w:val="32"/>
        </w:numPr>
        <w:rPr>
          <w:lang w:val="no-NO"/>
        </w:rPr>
      </w:pPr>
      <w:r w:rsidRPr="004D1651">
        <w:t>Definere klare prosedyrer og tiltak dersom teknologien av ulike årsak ikke fungerer. Definere roller og ansvar i tjenesteforløp.</w:t>
      </w:r>
      <w:r w:rsidRPr="004D1651">
        <w:rPr>
          <w:lang w:val="no-NO"/>
        </w:rPr>
        <w:t> </w:t>
      </w:r>
    </w:p>
    <w:p w14:paraId="2A1CD965" w14:textId="77777777" w:rsidR="004D1651" w:rsidRPr="004D1651" w:rsidRDefault="004D1651" w:rsidP="004D1651">
      <w:pPr>
        <w:numPr>
          <w:ilvl w:val="0"/>
          <w:numId w:val="32"/>
        </w:numPr>
        <w:rPr>
          <w:lang w:val="no-NO"/>
        </w:rPr>
      </w:pPr>
      <w:r w:rsidRPr="004D1651">
        <w:t>Gode prosedyrer for oppfølging av henvendelser/support</w:t>
      </w:r>
      <w:r w:rsidRPr="004D1651">
        <w:rPr>
          <w:lang w:val="no-NO"/>
        </w:rPr>
        <w:t> </w:t>
      </w:r>
    </w:p>
    <w:p w14:paraId="5DA39631" w14:textId="29985041" w:rsidR="004D1651" w:rsidRPr="004D1651" w:rsidRDefault="004D1651" w:rsidP="004D1651">
      <w:pPr>
        <w:rPr>
          <w:lang w:val="no-NO"/>
        </w:rPr>
      </w:pPr>
      <w:r w:rsidRPr="004D1651">
        <w:rPr>
          <w:lang w:val="no-NO"/>
        </w:rPr>
        <w:t> </w:t>
      </w:r>
    </w:p>
    <w:p w14:paraId="67C5BD59" w14:textId="77777777" w:rsidR="004D1651" w:rsidRPr="004D1651" w:rsidRDefault="004D1651" w:rsidP="004D1651">
      <w:pPr>
        <w:rPr>
          <w:lang w:val="no-NO"/>
        </w:rPr>
      </w:pPr>
      <w:r w:rsidRPr="004D1651">
        <w:rPr>
          <w:b/>
          <w:bCs/>
        </w:rPr>
        <w:t>Gevinster i startperioden</w:t>
      </w:r>
      <w:r w:rsidRPr="004D1651">
        <w:rPr>
          <w:lang w:val="no-NO"/>
        </w:rPr>
        <w:t> </w:t>
      </w:r>
    </w:p>
    <w:p w14:paraId="27FE0096" w14:textId="77777777" w:rsidR="004D1651" w:rsidRPr="004D1651" w:rsidRDefault="004D1651" w:rsidP="004D1651">
      <w:pPr>
        <w:rPr>
          <w:lang w:val="no-NO"/>
        </w:rPr>
      </w:pPr>
      <w:r w:rsidRPr="004D1651">
        <w:rPr>
          <w:b/>
          <w:bCs/>
        </w:rPr>
        <w:t>Enheten har tildelt 4 dispenserer. </w:t>
      </w:r>
      <w:r w:rsidRPr="004D1651">
        <w:rPr>
          <w:lang w:val="no-NO"/>
        </w:rPr>
        <w:t> </w:t>
      </w:r>
    </w:p>
    <w:p w14:paraId="56693AA1" w14:textId="77777777" w:rsidR="004D1651" w:rsidRPr="004D1651" w:rsidRDefault="004D1651" w:rsidP="004D1651">
      <w:pPr>
        <w:rPr>
          <w:lang w:val="no-NO"/>
        </w:rPr>
      </w:pPr>
      <w:r w:rsidRPr="004D1651">
        <w:rPr>
          <w:u w:val="single"/>
        </w:rPr>
        <w:t>Bruker nr. 1:</w:t>
      </w:r>
      <w:r w:rsidRPr="004D1651">
        <w:t> </w:t>
      </w:r>
      <w:r w:rsidRPr="004D1651">
        <w:rPr>
          <w:lang w:val="no-NO"/>
        </w:rPr>
        <w:t> </w:t>
      </w:r>
    </w:p>
    <w:p w14:paraId="1DFB1EE9" w14:textId="77777777" w:rsidR="004D1651" w:rsidRPr="004D1651" w:rsidRDefault="004D1651" w:rsidP="004D1651">
      <w:pPr>
        <w:rPr>
          <w:lang w:val="no-NO"/>
        </w:rPr>
      </w:pPr>
      <w:r w:rsidRPr="004D1651">
        <w:t>Tjenesten har tidligere levert medisiner x 1 pr døgn. Tidsbruk:20 min pr dag, 140 min i uka/1 time + 20 minutter. </w:t>
      </w:r>
      <w:r w:rsidRPr="004D1651">
        <w:rPr>
          <w:lang w:val="no-NO"/>
        </w:rPr>
        <w:t> </w:t>
      </w:r>
    </w:p>
    <w:p w14:paraId="45DDA41D" w14:textId="77777777" w:rsidR="004D1651" w:rsidRPr="004D1651" w:rsidRDefault="004D1651" w:rsidP="004D1651">
      <w:pPr>
        <w:rPr>
          <w:lang w:val="no-NO"/>
        </w:rPr>
      </w:pPr>
      <w:r w:rsidRPr="004D1651">
        <w:rPr>
          <w:u w:val="single"/>
        </w:rPr>
        <w:t>Bruker nr. 2</w:t>
      </w:r>
      <w:r w:rsidRPr="004D1651">
        <w:t>:</w:t>
      </w:r>
      <w:r w:rsidRPr="004D1651">
        <w:rPr>
          <w:lang w:val="no-NO"/>
        </w:rPr>
        <w:t> </w:t>
      </w:r>
    </w:p>
    <w:p w14:paraId="62EDD3B6" w14:textId="77777777" w:rsidR="004D1651" w:rsidRPr="004D1651" w:rsidRDefault="004D1651" w:rsidP="004D1651">
      <w:pPr>
        <w:rPr>
          <w:lang w:val="no-NO"/>
        </w:rPr>
      </w:pPr>
      <w:r w:rsidRPr="004D1651">
        <w:t>Tjenesten har tidligere levert medisiner x 2 pr døgn. Tidsbruk: 20 x2 pr dag, 280 min i uka/2 timer + 40 minutter i uka.</w:t>
      </w:r>
      <w:r w:rsidRPr="004D1651">
        <w:rPr>
          <w:lang w:val="no-NO"/>
        </w:rPr>
        <w:t> </w:t>
      </w:r>
    </w:p>
    <w:p w14:paraId="58DFCB87" w14:textId="77777777" w:rsidR="004D1651" w:rsidRPr="004D1651" w:rsidRDefault="004D1651" w:rsidP="004D1651">
      <w:pPr>
        <w:rPr>
          <w:lang w:val="no-NO"/>
        </w:rPr>
      </w:pPr>
      <w:r w:rsidRPr="004D1651">
        <w:rPr>
          <w:u w:val="single"/>
        </w:rPr>
        <w:t>Bruker nr. 3:</w:t>
      </w:r>
      <w:r w:rsidRPr="004D1651">
        <w:rPr>
          <w:lang w:val="no-NO"/>
        </w:rPr>
        <w:t> </w:t>
      </w:r>
    </w:p>
    <w:p w14:paraId="1C8FCECA" w14:textId="77777777" w:rsidR="004D1651" w:rsidRPr="004D1651" w:rsidRDefault="004D1651" w:rsidP="004D1651">
      <w:pPr>
        <w:rPr>
          <w:lang w:val="no-NO"/>
        </w:rPr>
      </w:pPr>
      <w:r w:rsidRPr="004D1651">
        <w:t>Tjenesten har tidligere levert medisiner x 1 pr døgn. Tidsbruk:20 min pr dag, 140 min i uka/1 time + 20 minutter.</w:t>
      </w:r>
      <w:r w:rsidRPr="004D1651">
        <w:rPr>
          <w:lang w:val="no-NO"/>
        </w:rPr>
        <w:t> </w:t>
      </w:r>
    </w:p>
    <w:p w14:paraId="53FCDF91" w14:textId="77777777" w:rsidR="004D1651" w:rsidRPr="004D1651" w:rsidRDefault="004D1651" w:rsidP="004D1651">
      <w:pPr>
        <w:rPr>
          <w:lang w:val="no-NO"/>
        </w:rPr>
      </w:pPr>
      <w:r w:rsidRPr="004D1651">
        <w:rPr>
          <w:u w:val="single"/>
        </w:rPr>
        <w:t>Bruker nr. 4:</w:t>
      </w:r>
      <w:r w:rsidRPr="004D1651">
        <w:rPr>
          <w:lang w:val="no-NO"/>
        </w:rPr>
        <w:t> </w:t>
      </w:r>
    </w:p>
    <w:p w14:paraId="2719A2C2" w14:textId="77777777" w:rsidR="004D1651" w:rsidRPr="004D1651" w:rsidRDefault="004D1651" w:rsidP="004D1651">
      <w:pPr>
        <w:rPr>
          <w:lang w:val="no-NO"/>
        </w:rPr>
      </w:pPr>
      <w:r w:rsidRPr="004D1651">
        <w:t>Tjenesten har tidligere levert medisiner x 1 pr døgn. Tidsbruk:20 min pr dag, 140 min i uka/1 time + 20 minutter.</w:t>
      </w:r>
      <w:r w:rsidRPr="004D1651">
        <w:rPr>
          <w:lang w:val="no-NO"/>
        </w:rPr>
        <w:t> </w:t>
      </w:r>
    </w:p>
    <w:p w14:paraId="1D85A13A" w14:textId="77777777" w:rsidR="004D1651" w:rsidRPr="004D1651" w:rsidRDefault="004D1651" w:rsidP="004D1651">
      <w:pPr>
        <w:rPr>
          <w:lang w:val="no-NO"/>
        </w:rPr>
      </w:pPr>
      <w:r w:rsidRPr="004D1651">
        <w:t>Enheten vil i løpet av utgangen 2020 ha tildelt 10 tjenestemottakere medisindispensere.</w:t>
      </w:r>
      <w:r w:rsidRPr="004D1651">
        <w:rPr>
          <w:lang w:val="no-NO"/>
        </w:rPr>
        <w:t> </w:t>
      </w:r>
    </w:p>
    <w:p w14:paraId="2A87031E" w14:textId="77777777" w:rsidR="004D1651" w:rsidRPr="004D1651" w:rsidRDefault="004D1651" w:rsidP="004D1651">
      <w:pPr>
        <w:rPr>
          <w:lang w:val="no-NO"/>
        </w:rPr>
      </w:pPr>
      <w:r w:rsidRPr="004D1651">
        <w:rPr>
          <w:lang w:val="no-NO"/>
        </w:rPr>
        <w:t> </w:t>
      </w:r>
    </w:p>
    <w:p w14:paraId="02E620B8" w14:textId="0A43FFA2" w:rsidR="00DB37AC" w:rsidRDefault="00DB37AC" w:rsidP="00DB37AC">
      <w:bookmarkStart w:id="7" w:name="_Toc522007599"/>
      <w:bookmarkStart w:id="8" w:name="_Toc527122502"/>
      <w:r w:rsidRPr="003924C3">
        <w:rPr>
          <w:color w:val="027223"/>
        </w:rPr>
        <w:lastRenderedPageBreak/>
        <w:t xml:space="preserve">2.2. </w:t>
      </w:r>
      <w:bookmarkEnd w:id="7"/>
      <w:r w:rsidR="00050F59" w:rsidRPr="003924C3">
        <w:rPr>
          <w:color w:val="027223"/>
        </w:rPr>
        <w:t>Beregne gevinster</w:t>
      </w:r>
      <w:bookmarkEnd w:id="8"/>
    </w:p>
    <w:p w14:paraId="5181D4C9" w14:textId="77777777" w:rsidR="00DB37AC" w:rsidRPr="00620C7A" w:rsidRDefault="00DB37AC" w:rsidP="00DB37AC">
      <w:pPr>
        <w:rPr>
          <w:rFonts w:ascii="Calibri" w:eastAsia="Calibri" w:hAnsi="Calibri" w:cs="Calibri"/>
          <w:color w:val="1F497D"/>
          <w:sz w:val="22"/>
        </w:rPr>
      </w:pPr>
      <w:r w:rsidRPr="00DF0400">
        <w:t>[</w:t>
      </w:r>
      <w:r>
        <w:t xml:space="preserve">Dette </w:t>
      </w:r>
      <w:r w:rsidR="00935BE3">
        <w:t>under</w:t>
      </w:r>
      <w:r>
        <w:t xml:space="preserve">kapitlet baseres på </w:t>
      </w:r>
      <w:r>
        <w:rPr>
          <w:noProof/>
          <w:lang w:eastAsia="nb-NO"/>
        </w:rPr>
        <w:t>Excel-mal «</w:t>
      </w:r>
      <w:r w:rsidRPr="00935BE3">
        <w:rPr>
          <w:rStyle w:val="Hyperkobling"/>
          <w:rFonts w:ascii="Arial" w:hAnsi="Arial" w:cs="Arial"/>
          <w:b/>
          <w:color w:val="auto"/>
          <w:u w:val="none"/>
          <w:bdr w:val="none" w:sz="0" w:space="0" w:color="auto" w:frame="1"/>
          <w:shd w:val="clear" w:color="auto" w:fill="FFFFFF"/>
        </w:rPr>
        <w:t>Gevinstoppfølging</w:t>
      </w:r>
      <w:r>
        <w:rPr>
          <w:noProof/>
          <w:lang w:eastAsia="nb-NO"/>
        </w:rPr>
        <w:t xml:space="preserve">» som dere finner på ehelseagder.no: </w:t>
      </w:r>
      <w:hyperlink r:id="rId12" w:history="1">
        <w:r w:rsidR="00620C7A" w:rsidRPr="002E0B52">
          <w:rPr>
            <w:rStyle w:val="Hyperkobling"/>
            <w:rFonts w:ascii="Calibri" w:eastAsia="Calibri" w:hAnsi="Calibri" w:cs="Calibri"/>
            <w:sz w:val="22"/>
          </w:rPr>
          <w:t>http://www.ehelseagder.no/wp-content/uploads/2018/10/Gevinstoppfolgingsverktoy-V1.0.xlsm</w:t>
        </w:r>
      </w:hyperlink>
      <w:r w:rsidR="00620C7A">
        <w:rPr>
          <w:rFonts w:ascii="Calibri" w:eastAsia="Calibri" w:hAnsi="Calibri" w:cs="Calibri"/>
          <w:color w:val="1F497D"/>
          <w:sz w:val="22"/>
        </w:rPr>
        <w:t xml:space="preserve"> </w:t>
      </w:r>
      <w:r>
        <w:rPr>
          <w:noProof/>
          <w:lang w:eastAsia="nb-NO"/>
        </w:rPr>
        <w:t>og «</w:t>
      </w:r>
      <w:r w:rsidRPr="00935BE3">
        <w:rPr>
          <w:noProof/>
          <w:lang w:eastAsia="nb-NO"/>
        </w:rPr>
        <w:t>Gevinstvurdering_mal</w:t>
      </w:r>
      <w:r>
        <w:rPr>
          <w:noProof/>
          <w:lang w:eastAsia="nb-NO"/>
        </w:rPr>
        <w:t xml:space="preserve">» </w:t>
      </w:r>
      <w:hyperlink r:id="rId13" w:history="1">
        <w:r w:rsidRPr="005C4FA0">
          <w:rPr>
            <w:rStyle w:val="Hyperkobling"/>
            <w:noProof/>
            <w:sz w:val="20"/>
            <w:lang w:eastAsia="nb-NO"/>
          </w:rPr>
          <w:t>http://www.ehelseagder.no/wp-content/uploads/2018/03/20.03.18-Gevinstkartlegging-1.xlsx</w:t>
        </w:r>
      </w:hyperlink>
      <w:r w:rsidRPr="005C4FA0">
        <w:rPr>
          <w:noProof/>
          <w:sz w:val="20"/>
          <w:lang w:eastAsia="nb-NO"/>
        </w:rPr>
        <w:t>]</w:t>
      </w:r>
      <w:r>
        <w:rPr>
          <w:noProof/>
          <w:lang w:eastAsia="nb-NO"/>
        </w:rPr>
        <w:t>.</w:t>
      </w:r>
      <w:r>
        <w:t xml:space="preserve"> </w:t>
      </w:r>
    </w:p>
    <w:p w14:paraId="7CCD07B9" w14:textId="77777777" w:rsidR="00DB37AC" w:rsidRPr="00BE558D" w:rsidRDefault="00DB37AC" w:rsidP="00DB37AC">
      <w:r>
        <w:t xml:space="preserve">Kapitlet inneholder vurdering av gevinstene som [legg inn navnet på deres kommune] vil </w:t>
      </w:r>
      <w:r w:rsidRPr="00BE558D">
        <w:t xml:space="preserve">oppnå gjennom utrulling av </w:t>
      </w:r>
      <w:r>
        <w:t>(navn på teknologi) i 2018</w:t>
      </w:r>
      <w:r w:rsidRPr="00BE558D">
        <w:t>-201</w:t>
      </w:r>
      <w:r>
        <w:t>9</w:t>
      </w:r>
      <w:r w:rsidRPr="00BE558D">
        <w:t>, og detaljerer hvordan disse skal måles. Dere kan fylle ut for en lengre tidshorisont, men dette er ikke pålagt.</w:t>
      </w:r>
    </w:p>
    <w:p w14:paraId="60AE39D8" w14:textId="77777777" w:rsidR="002601BA" w:rsidRPr="003924C3" w:rsidRDefault="00DB37AC" w:rsidP="00DB37AC">
      <w:pPr>
        <w:pStyle w:val="Overskrift2"/>
        <w:rPr>
          <w:color w:val="027223"/>
        </w:rPr>
      </w:pPr>
      <w:bookmarkStart w:id="9" w:name="_Toc527122503"/>
      <w:bookmarkStart w:id="10" w:name="_Toc522007600"/>
      <w:r w:rsidRPr="003924C3">
        <w:rPr>
          <w:color w:val="027223"/>
        </w:rPr>
        <w:t xml:space="preserve">2.3 </w:t>
      </w:r>
      <w:r w:rsidR="002601BA" w:rsidRPr="003924C3">
        <w:rPr>
          <w:color w:val="027223"/>
        </w:rPr>
        <w:t>Vurdere gevinster mot kostnader</w:t>
      </w:r>
      <w:bookmarkEnd w:id="9"/>
    </w:p>
    <w:p w14:paraId="25C268CD" w14:textId="77777777" w:rsidR="00DB37AC" w:rsidRPr="003924C3" w:rsidRDefault="00DB37AC" w:rsidP="00DB37AC">
      <w:pPr>
        <w:pStyle w:val="Overskrift3"/>
        <w:rPr>
          <w:color w:val="027223"/>
        </w:rPr>
      </w:pPr>
      <w:bookmarkStart w:id="11" w:name="_GoBack"/>
      <w:bookmarkEnd w:id="10"/>
      <w:bookmarkEnd w:id="11"/>
      <w:r w:rsidRPr="003924C3">
        <w:rPr>
          <w:color w:val="027223"/>
        </w:rPr>
        <w:t>Gevinster</w:t>
      </w:r>
    </w:p>
    <w:p w14:paraId="63D2727D" w14:textId="77777777" w:rsidR="004D1651" w:rsidRPr="004D1651" w:rsidRDefault="004D1651" w:rsidP="004D1651">
      <w:pPr>
        <w:rPr>
          <w:lang w:val="no-NO"/>
        </w:rPr>
      </w:pPr>
      <w:r w:rsidRPr="004D1651">
        <w:rPr>
          <w:b/>
          <w:bCs/>
        </w:rPr>
        <w:t>Spart tid</w:t>
      </w:r>
      <w:r w:rsidRPr="004D1651">
        <w:rPr>
          <w:lang w:val="no-NO"/>
        </w:rPr>
        <w:t> </w:t>
      </w:r>
    </w:p>
    <w:p w14:paraId="1B7F12F5" w14:textId="77777777" w:rsidR="004D1651" w:rsidRPr="004D1651" w:rsidRDefault="004D1651" w:rsidP="004D1651">
      <w:pPr>
        <w:rPr>
          <w:lang w:val="no-NO"/>
        </w:rPr>
      </w:pPr>
      <w:r w:rsidRPr="004D1651">
        <w:t>I forhold til tiltaksplan i Gerica/fagsystemet, kan man hente ut hvor ofte og hvor lang tid man bruker på et fysisk medisinbesøk. Når man går over til elektronisk medisindispenser så vil man de første ukene følge tjenestemottaker tett, men når en ser at tjenestemottaker kan håndtere dette selv, reduserer man besøkene i tiltaksplanen. Da vil man enkelt kunne lese ut reduksjonen i antall besøk og tiden man har redusert pr. besøk.</w:t>
      </w:r>
      <w:r w:rsidRPr="004D1651">
        <w:rPr>
          <w:lang w:val="no-NO"/>
        </w:rPr>
        <w:t> </w:t>
      </w:r>
    </w:p>
    <w:p w14:paraId="750709E8" w14:textId="77777777" w:rsidR="004D1651" w:rsidRPr="004D1651" w:rsidRDefault="004D1651" w:rsidP="004D1651">
      <w:pPr>
        <w:rPr>
          <w:lang w:val="no-NO"/>
        </w:rPr>
      </w:pPr>
      <w:r w:rsidRPr="004D1651">
        <w:t>Tjenesten vil kartlegge/registrere en gang i måneden tidsberegning i tjenesteytingen til den enkelte bruker som har medisindispenser. En vil i tillegg legge inn tid som benyttes til kartleggingen.</w:t>
      </w:r>
      <w:r w:rsidRPr="004D1651">
        <w:rPr>
          <w:lang w:val="no-NO"/>
        </w:rPr>
        <w:t> </w:t>
      </w:r>
    </w:p>
    <w:p w14:paraId="2A13FF5F" w14:textId="77777777" w:rsidR="004D1651" w:rsidRPr="004D1651" w:rsidRDefault="004D1651" w:rsidP="004D1651">
      <w:pPr>
        <w:rPr>
          <w:lang w:val="no-NO"/>
        </w:rPr>
      </w:pPr>
      <w:r w:rsidRPr="004D1651">
        <w:rPr>
          <w:b/>
          <w:bCs/>
        </w:rPr>
        <w:t>Kvalitet</w:t>
      </w:r>
      <w:r w:rsidRPr="004D1651">
        <w:rPr>
          <w:lang w:val="no-NO"/>
        </w:rPr>
        <w:t> </w:t>
      </w:r>
    </w:p>
    <w:p w14:paraId="5C389D2D" w14:textId="77777777" w:rsidR="004D1651" w:rsidRPr="004D1651" w:rsidRDefault="004D1651" w:rsidP="004D1651">
      <w:pPr>
        <w:rPr>
          <w:lang w:val="no-NO"/>
        </w:rPr>
      </w:pPr>
      <w:r w:rsidRPr="004D1651">
        <w:t>Tjenesten vil kartlegge brukertilfredshet hos tjenestemottaker i forhold til tjenesten og medisindispensoren med jevnlige mellomrom.</w:t>
      </w:r>
      <w:r w:rsidRPr="004D1651">
        <w:rPr>
          <w:lang w:val="no-NO"/>
        </w:rPr>
        <w:t> </w:t>
      </w:r>
    </w:p>
    <w:p w14:paraId="02F2B3FF" w14:textId="77777777" w:rsidR="004D1651" w:rsidRPr="004D1651" w:rsidRDefault="004D1651" w:rsidP="004D1651">
      <w:pPr>
        <w:rPr>
          <w:lang w:val="no-NO"/>
        </w:rPr>
      </w:pPr>
      <w:r w:rsidRPr="004D1651">
        <w:rPr>
          <w:b/>
          <w:bCs/>
        </w:rPr>
        <w:t>Unngåtte kostnader</w:t>
      </w:r>
      <w:r w:rsidRPr="004D1651">
        <w:rPr>
          <w:lang w:val="no-NO"/>
        </w:rPr>
        <w:t> </w:t>
      </w:r>
    </w:p>
    <w:p w14:paraId="33EFFFA6" w14:textId="77777777" w:rsidR="004D1651" w:rsidRPr="004D1651" w:rsidRDefault="004D1651" w:rsidP="004D1651">
      <w:pPr>
        <w:rPr>
          <w:lang w:val="no-NO"/>
        </w:rPr>
      </w:pPr>
      <w:r w:rsidRPr="004D1651">
        <w:t>Fra gevinstkartleggingen/redusert tidsbruk kartlegger en hvor mye mindre tid de ansatte bruker hos tjenestemottaker, når man regner ut denne tiden i lønnskostnader ender man opp med unngåtte kostnader. Gevinsten vil føre til unngåtte kostnader når en ikke har behov for innleie ved fravær og ved økning av vedtakstimer. Tjenesten vil kunne mestre å gi flere tjenester uten at man øker ressursene. </w:t>
      </w:r>
      <w:r w:rsidRPr="004D1651">
        <w:rPr>
          <w:lang w:val="no-NO"/>
        </w:rPr>
        <w:t> </w:t>
      </w:r>
    </w:p>
    <w:p w14:paraId="192F5E1F" w14:textId="77777777" w:rsidR="004D1651" w:rsidRPr="004D1651" w:rsidRDefault="004D1651" w:rsidP="004D1651">
      <w:pPr>
        <w:rPr>
          <w:lang w:val="no-NO"/>
        </w:rPr>
      </w:pPr>
      <w:r w:rsidRPr="004D1651">
        <w:rPr>
          <w:b/>
          <w:bCs/>
        </w:rPr>
        <w:t>Ikke-vurderte gevinster</w:t>
      </w:r>
      <w:r w:rsidRPr="004D1651">
        <w:rPr>
          <w:lang w:val="no-NO"/>
        </w:rPr>
        <w:t> </w:t>
      </w:r>
    </w:p>
    <w:p w14:paraId="493A9B6F" w14:textId="77777777" w:rsidR="004D1651" w:rsidRPr="004D1651" w:rsidRDefault="004D1651" w:rsidP="004D1651">
      <w:pPr>
        <w:rPr>
          <w:lang w:val="no-NO"/>
        </w:rPr>
      </w:pPr>
      <w:r w:rsidRPr="004D1651">
        <w:t xml:space="preserve">Det er stor sannsynlighet for at det vil være flere kvalitative og tidsøkonomiske gevinster ved bruk av medisindispenser. Medisindispenseren har egenskaper som gjør at den kan benyttes som en dagsplan. Det vil si at den kan gi beskjeder og påminnelser til bruker. Tjenesten har oppgaver som går på å minne </w:t>
      </w:r>
      <w:r w:rsidRPr="004D1651">
        <w:lastRenderedPageBreak/>
        <w:t>tjenestemottakere til å gå til lege, aktivitetssenter osv. Slike påminnelser kan dispenseren overta. Tjenesten kan også legge inn beskjeder i spesielle perioder for eksempel å huske å drikke nok vann i varme perioder.</w:t>
      </w:r>
      <w:r w:rsidRPr="004D1651">
        <w:rPr>
          <w:lang w:val="no-NO"/>
        </w:rPr>
        <w:t> </w:t>
      </w:r>
    </w:p>
    <w:p w14:paraId="05FF5EF0" w14:textId="79D16565" w:rsidR="00DB37AC" w:rsidRPr="004D1651" w:rsidRDefault="004D1651" w:rsidP="00DB37AC">
      <w:pPr>
        <w:rPr>
          <w:lang w:val="no-NO"/>
        </w:rPr>
      </w:pPr>
      <w:r w:rsidRPr="004D1651">
        <w:t>Gevinster at denne art vil kartlegges når tjenestene/verktøyet tas i bruk.</w:t>
      </w:r>
      <w:r w:rsidRPr="004D1651">
        <w:rPr>
          <w:lang w:val="no-NO"/>
        </w:rPr>
        <w:t> </w:t>
      </w:r>
    </w:p>
    <w:p w14:paraId="30E9CF8A" w14:textId="77777777" w:rsidR="00DB37AC" w:rsidRPr="0032593B" w:rsidRDefault="00DB37AC" w:rsidP="00DB37AC">
      <w:pPr>
        <w:pStyle w:val="Overskrift3"/>
        <w:rPr>
          <w:color w:val="00B050"/>
        </w:rPr>
      </w:pPr>
      <w:r w:rsidRPr="003924C3">
        <w:rPr>
          <w:color w:val="027223"/>
        </w:rPr>
        <w:t>Kostnader</w:t>
      </w:r>
    </w:p>
    <w:bookmarkEnd w:id="4"/>
    <w:p w14:paraId="18552638" w14:textId="77777777" w:rsidR="001C0EDA" w:rsidRPr="001C0EDA" w:rsidRDefault="001C0EDA" w:rsidP="001C0EDA">
      <w:pPr>
        <w:rPr>
          <w:lang w:val="no-NO"/>
        </w:rPr>
      </w:pPr>
      <w:r w:rsidRPr="001C0EDA">
        <w:rPr>
          <w:b/>
          <w:bCs/>
        </w:rPr>
        <w:t>Investeringer</w:t>
      </w:r>
      <w:r w:rsidRPr="001C0EDA">
        <w:rPr>
          <w:lang w:val="no-NO"/>
        </w:rPr>
        <w:t> </w:t>
      </w:r>
    </w:p>
    <w:p w14:paraId="15A7E154" w14:textId="77777777" w:rsidR="001C0EDA" w:rsidRPr="001C0EDA" w:rsidRDefault="001C0EDA" w:rsidP="001C0EDA">
      <w:pPr>
        <w:rPr>
          <w:lang w:val="no-NO"/>
        </w:rPr>
      </w:pPr>
      <w:r w:rsidRPr="001C0EDA">
        <w:rPr>
          <w:lang w:val="no-NO"/>
        </w:rPr>
        <w:t> </w:t>
      </w:r>
    </w:p>
    <w:p w14:paraId="647C02B8" w14:textId="77777777" w:rsidR="001C0EDA" w:rsidRPr="001C0EDA" w:rsidRDefault="001C0EDA" w:rsidP="001C0EDA">
      <w:pPr>
        <w:rPr>
          <w:lang w:val="no-NO"/>
        </w:rPr>
      </w:pPr>
      <w:r w:rsidRPr="001C0EDA">
        <w:rPr>
          <w:b/>
          <w:bCs/>
        </w:rPr>
        <w:t>Løpende driftskostnader</w:t>
      </w:r>
      <w:r w:rsidRPr="001C0EDA">
        <w:rPr>
          <w:lang w:val="no-NO"/>
        </w:rPr>
        <w:t> </w:t>
      </w:r>
    </w:p>
    <w:p w14:paraId="04813752" w14:textId="77777777" w:rsidR="001C0EDA" w:rsidRPr="001C0EDA" w:rsidRDefault="001C0EDA" w:rsidP="001C0EDA">
      <w:pPr>
        <w:rPr>
          <w:lang w:val="no-NO"/>
        </w:rPr>
      </w:pPr>
      <w:r w:rsidRPr="001C0EDA">
        <w:t>Medisindispenser har en kostnad på 2250 kr i måneden. I dette abonnementet ligger det 24/ 7 support.</w:t>
      </w:r>
      <w:r w:rsidRPr="001C0EDA">
        <w:rPr>
          <w:lang w:val="no-NO"/>
        </w:rPr>
        <w:t> </w:t>
      </w:r>
    </w:p>
    <w:p w14:paraId="6C33FC89" w14:textId="77777777" w:rsidR="001C0EDA" w:rsidRPr="001C0EDA" w:rsidRDefault="001C0EDA" w:rsidP="001C0EDA">
      <w:pPr>
        <w:rPr>
          <w:lang w:val="no-NO"/>
        </w:rPr>
      </w:pPr>
      <w:r w:rsidRPr="001C0EDA">
        <w:rPr>
          <w:lang w:val="no-NO"/>
        </w:rPr>
        <w:t> </w:t>
      </w:r>
    </w:p>
    <w:p w14:paraId="216BF301" w14:textId="77777777" w:rsidR="001C0EDA" w:rsidRPr="001C0EDA" w:rsidRDefault="001C0EDA" w:rsidP="001C0EDA">
      <w:pPr>
        <w:rPr>
          <w:lang w:val="no-NO"/>
        </w:rPr>
      </w:pPr>
      <w:r w:rsidRPr="001C0EDA">
        <w:t>[Legg gjerne ved støtteberegningene (fra verktøyet som dere finner på ehelseagder.no) for gevinstvurderingen og estimater per bruker/brukergruppe.]</w:t>
      </w:r>
      <w:r w:rsidRPr="001C0EDA">
        <w:rPr>
          <w:lang w:val="no-NO"/>
        </w:rPr>
        <w:t> </w:t>
      </w:r>
    </w:p>
    <w:p w14:paraId="2CCEF85F" w14:textId="77777777" w:rsidR="00F92A9F" w:rsidRPr="001C0EDA" w:rsidRDefault="00F92A9F" w:rsidP="001500D8">
      <w:pPr>
        <w:rPr>
          <w:lang w:val="no-NO"/>
        </w:rPr>
      </w:pPr>
    </w:p>
    <w:p w14:paraId="1B1B2C8E" w14:textId="77777777" w:rsidR="00E46BDE" w:rsidRDefault="00E46BDE" w:rsidP="00F957D1"/>
    <w:p w14:paraId="7C890778" w14:textId="77777777" w:rsidR="00E46BDE" w:rsidRDefault="00E46BDE" w:rsidP="00F957D1"/>
    <w:p w14:paraId="2FF0762A" w14:textId="77777777" w:rsidR="00E46BDE" w:rsidRDefault="00E46BDE" w:rsidP="00F957D1"/>
    <w:p w14:paraId="36F1EE91" w14:textId="77777777" w:rsidR="00E46BDE" w:rsidRDefault="00E46BDE" w:rsidP="00F957D1"/>
    <w:p w14:paraId="7A5A0B30" w14:textId="77777777" w:rsidR="00B1092C" w:rsidRPr="003924C3" w:rsidRDefault="001500D8" w:rsidP="00B1092C">
      <w:pPr>
        <w:pStyle w:val="Overskrift1"/>
        <w:rPr>
          <w:color w:val="027223"/>
        </w:rPr>
      </w:pPr>
      <w:bookmarkStart w:id="12" w:name="_Toc527122504"/>
      <w:r w:rsidRPr="003924C3">
        <w:rPr>
          <w:color w:val="027223"/>
        </w:rPr>
        <w:lastRenderedPageBreak/>
        <w:t>3</w:t>
      </w:r>
      <w:r w:rsidR="00B1092C" w:rsidRPr="003924C3">
        <w:rPr>
          <w:color w:val="027223"/>
        </w:rPr>
        <w:t>.</w:t>
      </w:r>
      <w:r w:rsidR="00093B08" w:rsidRPr="003924C3">
        <w:rPr>
          <w:color w:val="027223"/>
        </w:rPr>
        <w:t>0</w:t>
      </w:r>
      <w:r w:rsidR="00B1092C" w:rsidRPr="003924C3">
        <w:rPr>
          <w:color w:val="027223"/>
        </w:rPr>
        <w:t xml:space="preserve"> </w:t>
      </w:r>
      <w:r w:rsidR="004052E8" w:rsidRPr="003924C3">
        <w:rPr>
          <w:color w:val="027223"/>
        </w:rPr>
        <w:t>Gevinst</w:t>
      </w:r>
      <w:r w:rsidR="00325A2F" w:rsidRPr="003924C3">
        <w:rPr>
          <w:color w:val="027223"/>
        </w:rPr>
        <w:t>planlegging</w:t>
      </w:r>
      <w:bookmarkEnd w:id="12"/>
    </w:p>
    <w:p w14:paraId="21305F73" w14:textId="46A626F3" w:rsidR="005521E1" w:rsidRPr="005521E1" w:rsidRDefault="005521E1" w:rsidP="005521E1">
      <w:pPr>
        <w:pStyle w:val="Overskrift2"/>
        <w:rPr>
          <w:b w:val="0"/>
          <w:bCs w:val="0"/>
          <w:color w:val="auto"/>
        </w:rPr>
      </w:pPr>
      <w:bookmarkStart w:id="13" w:name="_Toc527122505"/>
      <w:r w:rsidRPr="005521E1">
        <w:rPr>
          <w:b w:val="0"/>
          <w:bCs w:val="0"/>
          <w:color w:val="auto"/>
        </w:rPr>
        <w:t>Kapitelet inneholder plan og tiltak for realisering av gevinstene fra bruk av Evondos i Grimstad kommune. Kapitelet beskriver de viktigste tiltakene for å realisere gevinster samt roller og ansvar i gevinstrealiseringsperioden.</w:t>
      </w:r>
    </w:p>
    <w:p w14:paraId="78FB4660" w14:textId="57CA7C71" w:rsidR="005521E1" w:rsidRPr="005521E1" w:rsidRDefault="005521E1" w:rsidP="005521E1">
      <w:pPr>
        <w:pStyle w:val="Overskrift2"/>
        <w:rPr>
          <w:b w:val="0"/>
          <w:bCs w:val="0"/>
          <w:color w:val="auto"/>
        </w:rPr>
      </w:pPr>
      <w:r w:rsidRPr="005521E1">
        <w:rPr>
          <w:b w:val="0"/>
          <w:bCs w:val="0"/>
          <w:color w:val="auto"/>
        </w:rPr>
        <w:t xml:space="preserve">Kapitlet beskriver de viktigste tiltakene for å realisere gevinstene samt roller og ansvar for gevinstrealiseringsarbeidet.  </w:t>
      </w:r>
    </w:p>
    <w:p w14:paraId="6953B575" w14:textId="06334C1A" w:rsidR="004B5796" w:rsidRPr="003924C3" w:rsidRDefault="009E7D54" w:rsidP="004B5796">
      <w:pPr>
        <w:pStyle w:val="Overskrift2"/>
        <w:rPr>
          <w:color w:val="027223"/>
        </w:rPr>
      </w:pPr>
      <w:r w:rsidRPr="003924C3">
        <w:rPr>
          <w:color w:val="027223"/>
        </w:rPr>
        <w:t>3</w:t>
      </w:r>
      <w:r w:rsidR="004B5796" w:rsidRPr="003924C3">
        <w:rPr>
          <w:color w:val="027223"/>
        </w:rPr>
        <w:t xml:space="preserve">.1 </w:t>
      </w:r>
      <w:r w:rsidR="008139AE" w:rsidRPr="003924C3">
        <w:rPr>
          <w:color w:val="027223"/>
        </w:rPr>
        <w:t>Gevinstrealiseringstiltak</w:t>
      </w:r>
      <w:bookmarkEnd w:id="13"/>
    </w:p>
    <w:p w14:paraId="4B653819" w14:textId="05176DC9" w:rsidR="004B5796" w:rsidRDefault="009E7D54" w:rsidP="004B5796">
      <w:pPr>
        <w:pStyle w:val="Overskrift2"/>
        <w:rPr>
          <w:color w:val="027223"/>
        </w:rPr>
      </w:pPr>
      <w:bookmarkStart w:id="14" w:name="_Toc527122506"/>
      <w:r w:rsidRPr="003924C3">
        <w:rPr>
          <w:color w:val="027223"/>
        </w:rPr>
        <w:t>3</w:t>
      </w:r>
      <w:r w:rsidR="004B5796" w:rsidRPr="003924C3">
        <w:rPr>
          <w:color w:val="027223"/>
        </w:rPr>
        <w:t xml:space="preserve">.2 </w:t>
      </w:r>
      <w:r w:rsidR="008139AE" w:rsidRPr="003924C3">
        <w:rPr>
          <w:color w:val="027223"/>
        </w:rPr>
        <w:t>Oppfølgingsstruktur</w:t>
      </w:r>
      <w:bookmarkEnd w:id="14"/>
    </w:p>
    <w:p w14:paraId="576A9F14" w14:textId="77777777" w:rsidR="008F6395" w:rsidRPr="008F6395" w:rsidRDefault="008F6395" w:rsidP="008F6395">
      <w:pPr>
        <w:rPr>
          <w:lang w:val="no-NO"/>
        </w:rPr>
      </w:pPr>
      <w:r w:rsidRPr="008F6395">
        <w:t>Grimstad kommune ved enhet psykisk helse og rus skal tildele medisindispenser til brukere som allerede har medikamentutdeling og til nye brukere der det vurderes som hensiktsmessig. Evondos som velferdsteknologisk tiltak beskrives i enhetens virksomhetsplan og rapporteres i tertialrapport og enhetens årsrapport.</w:t>
      </w:r>
      <w:r w:rsidRPr="008F6395">
        <w:rPr>
          <w:lang w:val="no-NO"/>
        </w:rPr>
        <w:t> </w:t>
      </w:r>
    </w:p>
    <w:p w14:paraId="30659AFB" w14:textId="77777777" w:rsidR="008F6395" w:rsidRPr="008F6395" w:rsidRDefault="008F6395" w:rsidP="008F6395">
      <w:pPr>
        <w:rPr>
          <w:lang w:val="no-NO"/>
        </w:rPr>
      </w:pPr>
      <w:r w:rsidRPr="008F6395">
        <w:t>Når det gjelder oppfølging av kartlagte gevinster har gruppeansvarlige og avdelingsleder er viktig rolle. Gruppeansvarlige kartlegger hver måned tidsbruk på den enkelte bruker og registrerer dette i eget skjema sammen med øvrige brukere av denne tjenesten. Avdelingsleder arkiverer dokumentasjonen i Public 360. Det skal også tilstrebes å få dokumentert kvalitative gevinster som skal arkiveres. </w:t>
      </w:r>
      <w:r w:rsidRPr="008F6395">
        <w:rPr>
          <w:lang w:val="no-NO"/>
        </w:rPr>
        <w:t> </w:t>
      </w:r>
    </w:p>
    <w:p w14:paraId="44F76B6C" w14:textId="77777777" w:rsidR="008F6395" w:rsidRPr="008F6395" w:rsidRDefault="008F6395" w:rsidP="008F6395">
      <w:pPr>
        <w:rPr>
          <w:lang w:val="no-NO"/>
        </w:rPr>
      </w:pPr>
      <w:r w:rsidRPr="008F6395">
        <w:t>Gruppeansvarlige har fått opplæring å ta i bruk tidsberegning i Gerica og rapporterer månedlig til avdelingsleder på: antall brukere, antall vedtak, tiltakstid, og vedtakstid i sin gruppe. Spart tid ved innføring av medisindispenser gir utslag i økt tjenestekapasitet. I takt med innføring av velferdsteknologi og medisindispenser med gevinster i form av unngåtte kostnader og spart tid forventes det at helse- og omsorgstjenestene kan ivareta flere brukere og levere økt tiltakstid uten å måtte oppbemanne tilsvarende.</w:t>
      </w:r>
      <w:r w:rsidRPr="008F6395">
        <w:rPr>
          <w:lang w:val="no-NO"/>
        </w:rPr>
        <w:t> </w:t>
      </w:r>
    </w:p>
    <w:p w14:paraId="1C2DD8AF" w14:textId="77777777" w:rsidR="006F6E24" w:rsidRDefault="006F6E24" w:rsidP="00B1092C"/>
    <w:p w14:paraId="25DE747D" w14:textId="77777777" w:rsidR="006F6E24" w:rsidRDefault="006F6E24" w:rsidP="00B1092C"/>
    <w:p w14:paraId="62279AC0" w14:textId="77777777" w:rsidR="006F6E24" w:rsidRDefault="006F6E24" w:rsidP="00B1092C"/>
    <w:p w14:paraId="2468B28F" w14:textId="77777777" w:rsidR="006F6E24" w:rsidRDefault="006F6E24" w:rsidP="00B1092C"/>
    <w:p w14:paraId="5F96E69F" w14:textId="77777777" w:rsidR="006F6E24" w:rsidRDefault="006F6E24" w:rsidP="00B1092C"/>
    <w:p w14:paraId="3B1A5753" w14:textId="77777777" w:rsidR="006F6E24" w:rsidRDefault="006F6E24" w:rsidP="00B1092C"/>
    <w:p w14:paraId="2742214B" w14:textId="7C3AA29A" w:rsidR="00E80723" w:rsidRPr="00E80723" w:rsidRDefault="00D118D2" w:rsidP="00E80723">
      <w:pPr>
        <w:rPr>
          <w:rFonts w:cstheme="minorHAnsi"/>
          <w:sz w:val="56"/>
          <w:szCs w:val="56"/>
        </w:rPr>
      </w:pPr>
      <w:r w:rsidRPr="00D118D2">
        <w:rPr>
          <w:rStyle w:val="normaltextrun"/>
          <w:rFonts w:cstheme="minorHAnsi"/>
          <w:color w:val="027223"/>
          <w:sz w:val="56"/>
          <w:szCs w:val="56"/>
          <w:shd w:val="clear" w:color="auto" w:fill="FFFFFF"/>
        </w:rPr>
        <w:lastRenderedPageBreak/>
        <w:t>4.0 Gevinstoppf</w:t>
      </w:r>
      <w:r w:rsidRPr="00364675">
        <w:rPr>
          <w:rStyle w:val="normaltextrun"/>
          <w:rFonts w:cstheme="minorHAnsi"/>
          <w:color w:val="027223"/>
          <w:sz w:val="56"/>
          <w:szCs w:val="56"/>
          <w:shd w:val="clear" w:color="auto" w:fill="FFFFFF"/>
          <w14:textFill>
            <w14:gradFill>
              <w14:gsLst>
                <w14:gs w14:pos="0">
                  <w14:srgbClr w14:val="027223">
                    <w14:shade w14:val="30000"/>
                    <w14:satMod w14:val="115000"/>
                  </w14:srgbClr>
                </w14:gs>
                <w14:gs w14:pos="50000">
                  <w14:srgbClr w14:val="027223">
                    <w14:shade w14:val="67500"/>
                    <w14:satMod w14:val="115000"/>
                  </w14:srgbClr>
                </w14:gs>
                <w14:gs w14:pos="100000">
                  <w14:srgbClr w14:val="027223">
                    <w14:shade w14:val="100000"/>
                    <w14:satMod w14:val="115000"/>
                  </w14:srgbClr>
                </w14:gs>
              </w14:gsLst>
              <w14:lin w14:ang="2700000" w14:scaled="0"/>
            </w14:gradFill>
          </w14:textFill>
        </w:rPr>
        <w:t>ølging</w:t>
      </w:r>
      <w:r w:rsidRPr="00D118D2">
        <w:rPr>
          <w:rStyle w:val="eop"/>
          <w:rFonts w:cstheme="minorHAnsi"/>
          <w:color w:val="027223"/>
          <w:sz w:val="56"/>
          <w:szCs w:val="56"/>
          <w:shd w:val="clear" w:color="auto" w:fill="FFFFFF"/>
        </w:rPr>
        <w:t> </w:t>
      </w:r>
    </w:p>
    <w:p w14:paraId="018337F4" w14:textId="77777777" w:rsidR="000779A0" w:rsidRPr="000779A0" w:rsidRDefault="000779A0" w:rsidP="000779A0">
      <w:pPr>
        <w:rPr>
          <w:lang w:val="no-NO"/>
        </w:rPr>
      </w:pPr>
      <w:r w:rsidRPr="000779A0">
        <w:t>Innføring av medisindispenser gir gevinster dersom man kan redusere besøkene. Det gir spart tid og tjenestemottakeren klarer seg og mestrer medikamenthåndtering på egenhånd.  det er nødvendig med god kartlegging når man tar i bruk medisindispenser spesielt der hvor tjenestemottaker tidligere er vant med at tjenesten fysisk har levert ut medisinene.</w:t>
      </w:r>
      <w:r w:rsidRPr="000779A0">
        <w:rPr>
          <w:lang w:val="no-NO"/>
        </w:rPr>
        <w:t> </w:t>
      </w:r>
    </w:p>
    <w:p w14:paraId="2206300F" w14:textId="77777777" w:rsidR="000779A0" w:rsidRPr="000779A0" w:rsidRDefault="000779A0" w:rsidP="000779A0">
      <w:pPr>
        <w:rPr>
          <w:lang w:val="no-NO"/>
        </w:rPr>
      </w:pPr>
      <w:r w:rsidRPr="000779A0">
        <w:t>[Forklar hvorvidt dere har oppnådd forventede gevinster, målinger som er utført, resultater, evt endringer som dere måtte utføre for å gevinster, samt avvik og korrigerende tiltak. Oppsummer realiserte gevinster knyttet til økt kvalitet, unngåtte kostnader og spart tid. Beskriv faktorer som har påvirket god eller manglende måloppnåelse.]</w:t>
      </w:r>
      <w:r w:rsidRPr="000779A0">
        <w:rPr>
          <w:lang w:val="no-NO"/>
        </w:rPr>
        <w:t> </w:t>
      </w:r>
    </w:p>
    <w:p w14:paraId="626E6D90" w14:textId="77777777" w:rsidR="000779A0" w:rsidRPr="000779A0" w:rsidRDefault="000779A0" w:rsidP="000779A0">
      <w:pPr>
        <w:rPr>
          <w:lang w:val="no-NO"/>
        </w:rPr>
      </w:pPr>
      <w:r w:rsidRPr="000779A0">
        <w:t>4.1 Måle gevinster</w:t>
      </w:r>
      <w:r w:rsidRPr="000779A0">
        <w:rPr>
          <w:lang w:val="no-NO"/>
        </w:rPr>
        <w:t> </w:t>
      </w:r>
    </w:p>
    <w:p w14:paraId="416E28E8" w14:textId="77777777" w:rsidR="000779A0" w:rsidRPr="000779A0" w:rsidRDefault="000779A0" w:rsidP="000779A0">
      <w:pPr>
        <w:rPr>
          <w:lang w:val="no-NO"/>
        </w:rPr>
      </w:pPr>
      <w:r w:rsidRPr="000779A0">
        <w:t>[Oppdater tallene for de vurderte gevinstene og kostnadene på bakgrunn av dokumenterte fakta og tall i kommunen. Oppdatert gevinstvurdering skal inneholde faktiske realiserte gevinster, faktiske kostnader og endelige resultatindikatorer. Beskriv kort tallgrunnlaget for de faktiske målingene. Se verktøyet «</w:t>
      </w:r>
      <w:r w:rsidRPr="000779A0">
        <w:rPr>
          <w:b/>
          <w:bCs/>
          <w:u w:val="single"/>
        </w:rPr>
        <w:t>Gevinstkartlegging</w:t>
      </w:r>
      <w:r w:rsidRPr="000779A0">
        <w:t>» for mer veiledning, </w:t>
      </w:r>
      <w:hyperlink r:id="rId14" w:tgtFrame="_blank" w:history="1">
        <w:r w:rsidRPr="000779A0">
          <w:rPr>
            <w:rStyle w:val="Hyperkobling"/>
          </w:rPr>
          <w:t>http://www.ehelseagder.no/wp-content/uploads/2018/03/20.03.18-Gevinstkartlegging-1.xlsx</w:t>
        </w:r>
      </w:hyperlink>
      <w:r w:rsidRPr="000779A0">
        <w:t>.</w:t>
      </w:r>
      <w:r w:rsidRPr="000779A0">
        <w:rPr>
          <w:lang w:val="no-NO"/>
        </w:rPr>
        <w:t> </w:t>
      </w:r>
    </w:p>
    <w:p w14:paraId="3A242A8B" w14:textId="77777777" w:rsidR="000779A0" w:rsidRPr="000779A0" w:rsidRDefault="000779A0" w:rsidP="000779A0">
      <w:pPr>
        <w:rPr>
          <w:lang w:val="no-NO"/>
        </w:rPr>
      </w:pPr>
      <w:r w:rsidRPr="000779A0">
        <w:t>Beskriv kort hvorvidt faktiske gevinster og kostnader sammenfaller med forventede gevinster og kostnader som planlagt i gevinstkartleggingen.  Forklar årsakene for eventuelle avvik.]</w:t>
      </w:r>
      <w:r w:rsidRPr="000779A0">
        <w:rPr>
          <w:lang w:val="no-NO"/>
        </w:rPr>
        <w:t> </w:t>
      </w:r>
    </w:p>
    <w:p w14:paraId="1880DD4E" w14:textId="352B18B1" w:rsidR="000779A0" w:rsidRPr="000779A0" w:rsidRDefault="000779A0" w:rsidP="000779A0">
      <w:r w:rsidRPr="000779A0">
        <w:t>Gevinster</w:t>
      </w:r>
      <w:r w:rsidR="006252FB">
        <w:t>:</w:t>
      </w:r>
    </w:p>
    <w:p w14:paraId="22B6C5C4" w14:textId="77777777" w:rsidR="000779A0" w:rsidRPr="000779A0" w:rsidRDefault="000779A0" w:rsidP="000779A0">
      <w:pPr>
        <w:rPr>
          <w:lang w:val="no-NO"/>
        </w:rPr>
      </w:pPr>
      <w:r w:rsidRPr="000779A0">
        <w:rPr>
          <w:b/>
          <w:bCs/>
        </w:rPr>
        <w:t>Spart tid</w:t>
      </w:r>
      <w:r w:rsidRPr="000779A0">
        <w:rPr>
          <w:lang w:val="no-NO"/>
        </w:rPr>
        <w:t> </w:t>
      </w:r>
    </w:p>
    <w:p w14:paraId="58CDAE2B" w14:textId="77777777" w:rsidR="000779A0" w:rsidRPr="000779A0" w:rsidRDefault="000779A0" w:rsidP="000779A0">
      <w:pPr>
        <w:rPr>
          <w:lang w:val="no-NO"/>
        </w:rPr>
      </w:pPr>
      <w:r w:rsidRPr="000779A0">
        <w:t>Økt personalressurser. Kan gi flere tjenestemottakere tjenester uten å måtte oppbemanne tilsvarende. Fire brukere som har fått dispensere har ført til reduksjon på nesten 12 timer i uka.</w:t>
      </w:r>
      <w:r w:rsidRPr="000779A0">
        <w:rPr>
          <w:lang w:val="no-NO"/>
        </w:rPr>
        <w:t> </w:t>
      </w:r>
    </w:p>
    <w:p w14:paraId="659F89C6" w14:textId="77777777" w:rsidR="000779A0" w:rsidRPr="000779A0" w:rsidRDefault="000779A0" w:rsidP="000779A0">
      <w:pPr>
        <w:rPr>
          <w:lang w:val="no-NO"/>
        </w:rPr>
      </w:pPr>
      <w:r w:rsidRPr="000779A0">
        <w:rPr>
          <w:b/>
          <w:bCs/>
        </w:rPr>
        <w:t>Kvalitet</w:t>
      </w:r>
      <w:r w:rsidRPr="000779A0">
        <w:rPr>
          <w:lang w:val="no-NO"/>
        </w:rPr>
        <w:t> </w:t>
      </w:r>
    </w:p>
    <w:p w14:paraId="34756F2F" w14:textId="77777777" w:rsidR="000779A0" w:rsidRPr="000779A0" w:rsidRDefault="000779A0" w:rsidP="000779A0">
      <w:pPr>
        <w:rPr>
          <w:lang w:val="no-NO"/>
        </w:rPr>
      </w:pPr>
      <w:r w:rsidRPr="000779A0">
        <w:t>Tjenestemottakerne opprettholder/får tilbake evne til å mestre eget liv. Rett medisin til rett tid. Tjeneste blir gitt av få personer.</w:t>
      </w:r>
      <w:r w:rsidRPr="000779A0">
        <w:rPr>
          <w:lang w:val="no-NO"/>
        </w:rPr>
        <w:t> </w:t>
      </w:r>
    </w:p>
    <w:p w14:paraId="18373A63" w14:textId="494A81F2" w:rsidR="000779A0" w:rsidRPr="000779A0" w:rsidRDefault="000779A0" w:rsidP="000779A0">
      <w:r w:rsidRPr="000779A0">
        <w:t>Kostnader</w:t>
      </w:r>
      <w:r w:rsidR="006252FB">
        <w:t>:</w:t>
      </w:r>
    </w:p>
    <w:p w14:paraId="19C7B96A" w14:textId="77777777" w:rsidR="000779A0" w:rsidRPr="000779A0" w:rsidRDefault="000779A0" w:rsidP="000779A0">
      <w:pPr>
        <w:rPr>
          <w:lang w:val="no-NO"/>
        </w:rPr>
      </w:pPr>
      <w:r w:rsidRPr="000779A0">
        <w:rPr>
          <w:b/>
          <w:bCs/>
        </w:rPr>
        <w:t>Investeringer</w:t>
      </w:r>
      <w:r w:rsidRPr="000779A0">
        <w:rPr>
          <w:lang w:val="no-NO"/>
        </w:rPr>
        <w:t> </w:t>
      </w:r>
    </w:p>
    <w:p w14:paraId="1E20DBFF" w14:textId="77777777" w:rsidR="000779A0" w:rsidRPr="000779A0" w:rsidRDefault="000779A0" w:rsidP="000779A0">
      <w:pPr>
        <w:rPr>
          <w:lang w:val="no-NO"/>
        </w:rPr>
      </w:pPr>
      <w:r w:rsidRPr="000779A0">
        <w:rPr>
          <w:b/>
          <w:bCs/>
        </w:rPr>
        <w:t>Løpende driftskostnader</w:t>
      </w:r>
      <w:r w:rsidRPr="000779A0">
        <w:rPr>
          <w:lang w:val="no-NO"/>
        </w:rPr>
        <w:t> </w:t>
      </w:r>
    </w:p>
    <w:p w14:paraId="6DA479DC" w14:textId="77777777" w:rsidR="000779A0" w:rsidRPr="000779A0" w:rsidRDefault="000779A0" w:rsidP="000779A0">
      <w:pPr>
        <w:rPr>
          <w:lang w:val="no-NO"/>
        </w:rPr>
      </w:pPr>
      <w:r w:rsidRPr="000779A0">
        <w:t>Medisindispenser har en kostnad på 2250 kr i måneden. I dette abonnementet ligger det 24/ 7 support.</w:t>
      </w:r>
      <w:r w:rsidRPr="000779A0">
        <w:rPr>
          <w:lang w:val="no-NO"/>
        </w:rPr>
        <w:t> </w:t>
      </w:r>
    </w:p>
    <w:p w14:paraId="59E3DDEA" w14:textId="77777777" w:rsidR="000779A0" w:rsidRPr="000779A0" w:rsidRDefault="000779A0" w:rsidP="000779A0">
      <w:pPr>
        <w:rPr>
          <w:lang w:val="no-NO"/>
        </w:rPr>
      </w:pPr>
      <w:r w:rsidRPr="000779A0">
        <w:lastRenderedPageBreak/>
        <w:t>4.2 Målinger på resultatindikatorene</w:t>
      </w:r>
      <w:r w:rsidRPr="000779A0">
        <w:rPr>
          <w:lang w:val="no-NO"/>
        </w:rPr>
        <w:t> </w:t>
      </w:r>
    </w:p>
    <w:p w14:paraId="78D41CCC" w14:textId="77777777" w:rsidR="00E80723" w:rsidRDefault="000779A0" w:rsidP="00E80723">
      <w:pPr>
        <w:rPr>
          <w:lang w:val="no-NO"/>
        </w:rPr>
      </w:pPr>
      <w:r w:rsidRPr="000779A0">
        <w:t>[Legg inn målinger over tid for valgte resultatindikatorer. Se verktøyet </w:t>
      </w:r>
      <w:r w:rsidRPr="000779A0">
        <w:rPr>
          <w:u w:val="single"/>
        </w:rPr>
        <w:t>«Gevinstoppfølging»</w:t>
      </w:r>
      <w:r w:rsidRPr="000779A0">
        <w:t> (Excel verktøy) for grafer og fremstillinger. Som dere finner på ehelseagder.no: </w:t>
      </w:r>
      <w:hyperlink r:id="rId15" w:tgtFrame="_blank" w:history="1">
        <w:r w:rsidRPr="000779A0">
          <w:rPr>
            <w:rStyle w:val="Hyperkobling"/>
          </w:rPr>
          <w:t>http://www.ehelseagder.no/wp-content/uploads/2018/06/Gevinstoppfølgingsverktøy-Juni-2018.xlsm</w:t>
        </w:r>
      </w:hyperlink>
      <w:r w:rsidRPr="000779A0">
        <w:t>.]</w:t>
      </w:r>
      <w:r w:rsidRPr="000779A0">
        <w:rPr>
          <w:lang w:val="no-NO"/>
        </w:rPr>
        <w:t> </w:t>
      </w:r>
    </w:p>
    <w:p w14:paraId="04798DB9" w14:textId="77777777" w:rsidR="00364675" w:rsidRDefault="00364675" w:rsidP="00364675">
      <w:pPr>
        <w:rPr>
          <w:rStyle w:val="normaltextrun"/>
          <w:rFonts w:cstheme="minorHAnsi"/>
          <w:color w:val="027223"/>
          <w:sz w:val="56"/>
          <w:szCs w:val="56"/>
          <w:shd w:val="clear" w:color="auto" w:fill="FFFFFF"/>
        </w:rPr>
      </w:pPr>
    </w:p>
    <w:p w14:paraId="0508C523" w14:textId="5349495E" w:rsidR="00364675" w:rsidRPr="00E80723" w:rsidRDefault="00364675" w:rsidP="00364675">
      <w:pPr>
        <w:rPr>
          <w:rFonts w:cstheme="minorHAnsi"/>
          <w:sz w:val="56"/>
          <w:szCs w:val="56"/>
        </w:rPr>
      </w:pPr>
      <w:r>
        <w:rPr>
          <w:rStyle w:val="normaltextrun"/>
          <w:rFonts w:cstheme="minorHAnsi"/>
          <w:color w:val="027223"/>
          <w:sz w:val="56"/>
          <w:szCs w:val="56"/>
          <w:shd w:val="clear" w:color="auto" w:fill="FFFFFF"/>
        </w:rPr>
        <w:t>5</w:t>
      </w:r>
      <w:r w:rsidRPr="00D118D2">
        <w:rPr>
          <w:rStyle w:val="normaltextrun"/>
          <w:rFonts w:cstheme="minorHAnsi"/>
          <w:color w:val="027223"/>
          <w:sz w:val="56"/>
          <w:szCs w:val="56"/>
          <w:shd w:val="clear" w:color="auto" w:fill="FFFFFF"/>
        </w:rPr>
        <w:t xml:space="preserve">.0 </w:t>
      </w:r>
      <w:r>
        <w:rPr>
          <w:rStyle w:val="normaltextrun"/>
          <w:rFonts w:cstheme="minorHAnsi"/>
          <w:color w:val="027223"/>
          <w:sz w:val="56"/>
          <w:szCs w:val="56"/>
          <w:shd w:val="clear" w:color="auto" w:fill="FFFFFF"/>
        </w:rPr>
        <w:t>Veien videre</w:t>
      </w:r>
      <w:r w:rsidRPr="00D118D2">
        <w:rPr>
          <w:rStyle w:val="eop"/>
          <w:rFonts w:cstheme="minorHAnsi"/>
          <w:color w:val="027223"/>
          <w:sz w:val="56"/>
          <w:szCs w:val="56"/>
          <w:shd w:val="clear" w:color="auto" w:fill="FFFFFF"/>
        </w:rPr>
        <w:t> </w:t>
      </w:r>
    </w:p>
    <w:p w14:paraId="2F9219CA" w14:textId="77777777" w:rsidR="00364675" w:rsidRPr="00364675" w:rsidRDefault="00364675" w:rsidP="00364675">
      <w:pPr>
        <w:rPr>
          <w:lang w:val="no-NO"/>
        </w:rPr>
      </w:pPr>
      <w:r w:rsidRPr="00364675">
        <w:rPr>
          <w:lang w:val="no-NO"/>
        </w:rPr>
        <w:t> </w:t>
      </w:r>
    </w:p>
    <w:p w14:paraId="12F42444" w14:textId="77777777" w:rsidR="00364675" w:rsidRPr="00364675" w:rsidRDefault="00364675" w:rsidP="00364675">
      <w:pPr>
        <w:rPr>
          <w:lang w:val="no-NO"/>
        </w:rPr>
      </w:pPr>
      <w:r w:rsidRPr="00364675">
        <w:t>Grimstad kommune følger foreliggende oppgavefordeling og vil fortsette med å dokumentere i gevinstkartleggingsverktøyet for å sikre gevinstoppfølging i drift.</w:t>
      </w:r>
      <w:r w:rsidRPr="00364675">
        <w:rPr>
          <w:lang w:val="no-NO"/>
        </w:rPr>
        <w:t> </w:t>
      </w:r>
    </w:p>
    <w:p w14:paraId="608E06ED" w14:textId="4CFCA3FB" w:rsidR="00364675" w:rsidRPr="00E80723" w:rsidRDefault="00364675" w:rsidP="00E80723">
      <w:pPr>
        <w:rPr>
          <w:lang w:val="no-NO"/>
        </w:rPr>
        <w:sectPr w:rsidR="00364675" w:rsidRPr="00E80723" w:rsidSect="00F11A29">
          <w:pgSz w:w="11906" w:h="16838"/>
          <w:pgMar w:top="1418" w:right="1418" w:bottom="1418" w:left="1418" w:header="709" w:footer="709" w:gutter="0"/>
          <w:cols w:space="708"/>
          <w:titlePg/>
          <w:docGrid w:linePitch="360"/>
        </w:sectPr>
      </w:pPr>
      <w:r w:rsidRPr="00364675">
        <w:t>Grimstad kommunes plan er å innføre 10 dispensere innen utgang av 2020 i enhet psykisk helse og rus. </w:t>
      </w:r>
      <w:r w:rsidRPr="00364675">
        <w:rPr>
          <w:lang w:val="no-NO"/>
        </w:rPr>
        <w:t> </w:t>
      </w:r>
    </w:p>
    <w:p w14:paraId="16E4CC63" w14:textId="73503DEC" w:rsidR="003E7608" w:rsidRDefault="003E7608" w:rsidP="003E7608">
      <w:pPr>
        <w:tabs>
          <w:tab w:val="left" w:pos="2880"/>
        </w:tabs>
      </w:pPr>
    </w:p>
    <w:p w14:paraId="337413E6" w14:textId="1C0CA193" w:rsidR="003E7608" w:rsidRPr="003E7608" w:rsidRDefault="003E7608" w:rsidP="003E7608">
      <w:pPr>
        <w:tabs>
          <w:tab w:val="left" w:pos="2880"/>
        </w:tabs>
        <w:sectPr w:rsidR="003E7608" w:rsidRPr="003E7608" w:rsidSect="00B226CD">
          <w:footerReference w:type="even" r:id="rId16"/>
          <w:footerReference w:type="default" r:id="rId17"/>
          <w:headerReference w:type="first" r:id="rId18"/>
          <w:pgSz w:w="11906" w:h="16838"/>
          <w:pgMar w:top="1417" w:right="1417" w:bottom="1417" w:left="1417" w:header="708" w:footer="708" w:gutter="0"/>
          <w:cols w:space="708"/>
          <w:titlePg/>
          <w:docGrid w:linePitch="360"/>
        </w:sectPr>
      </w:pPr>
      <w:r>
        <w:tab/>
      </w:r>
    </w:p>
    <w:p w14:paraId="041D8FB8" w14:textId="075DFF9F" w:rsidR="00E920D6" w:rsidRPr="003924C3" w:rsidRDefault="00E920D6" w:rsidP="00E80723">
      <w:pPr>
        <w:pStyle w:val="Overskrift1"/>
        <w:rPr>
          <w:color w:val="027223"/>
        </w:rPr>
      </w:pPr>
    </w:p>
    <w:sectPr w:rsidR="00E920D6" w:rsidRPr="003924C3" w:rsidSect="00E807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224B" w14:textId="77777777" w:rsidR="0051590D" w:rsidRDefault="0051590D" w:rsidP="00B226CD">
      <w:pPr>
        <w:spacing w:after="0" w:line="240" w:lineRule="auto"/>
      </w:pPr>
      <w:r>
        <w:separator/>
      </w:r>
    </w:p>
  </w:endnote>
  <w:endnote w:type="continuationSeparator" w:id="0">
    <w:p w14:paraId="5FE4F4C0" w14:textId="77777777" w:rsidR="0051590D" w:rsidRDefault="0051590D" w:rsidP="00B2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67286"/>
      <w:docPartObj>
        <w:docPartGallery w:val="Page Numbers (Bottom of Page)"/>
        <w:docPartUnique/>
      </w:docPartObj>
    </w:sdtPr>
    <w:sdtEndPr/>
    <w:sdtContent>
      <w:p w14:paraId="07E03138" w14:textId="77777777" w:rsidR="009E7D54" w:rsidRDefault="009E7D54">
        <w:pPr>
          <w:pStyle w:val="Bunntekst"/>
          <w:jc w:val="right"/>
        </w:pPr>
        <w:r>
          <w:fldChar w:fldCharType="begin"/>
        </w:r>
        <w:r>
          <w:instrText>PAGE   \* MERGEFORMAT</w:instrText>
        </w:r>
        <w:r>
          <w:fldChar w:fldCharType="separate"/>
        </w:r>
        <w:r>
          <w:rPr>
            <w:noProof/>
          </w:rPr>
          <w:t>2</w:t>
        </w:r>
        <w:r>
          <w:fldChar w:fldCharType="end"/>
        </w:r>
      </w:p>
    </w:sdtContent>
  </w:sdt>
  <w:p w14:paraId="3ECCDD07" w14:textId="77777777" w:rsidR="009E7D54" w:rsidRDefault="009E7D5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297619"/>
      <w:docPartObj>
        <w:docPartGallery w:val="Page Numbers (Bottom of Page)"/>
        <w:docPartUnique/>
      </w:docPartObj>
    </w:sdtPr>
    <w:sdtEndPr/>
    <w:sdtContent>
      <w:p w14:paraId="6FB63B20" w14:textId="5B8700D9" w:rsidR="009E7D54" w:rsidRDefault="009E7D54">
        <w:pPr>
          <w:pStyle w:val="Bunntekst"/>
          <w:jc w:val="right"/>
        </w:pPr>
        <w:r>
          <w:fldChar w:fldCharType="begin"/>
        </w:r>
        <w:r>
          <w:instrText>PAGE   \* MERGEFORMAT</w:instrText>
        </w:r>
        <w:r>
          <w:fldChar w:fldCharType="separate"/>
        </w:r>
        <w:r w:rsidR="00B85FC6">
          <w:rPr>
            <w:noProof/>
          </w:rPr>
          <w:t>6</w:t>
        </w:r>
        <w:r>
          <w:fldChar w:fldCharType="end"/>
        </w:r>
      </w:p>
    </w:sdtContent>
  </w:sdt>
  <w:p w14:paraId="3D072E9D" w14:textId="77777777" w:rsidR="009E7D54" w:rsidRDefault="009E7D54" w:rsidP="00B226CD">
    <w:pPr>
      <w:pStyle w:val="Bunntekst"/>
      <w:tabs>
        <w:tab w:val="clear" w:pos="4153"/>
        <w:tab w:val="clear" w:pos="8306"/>
        <w:tab w:val="left" w:pos="95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3C19" w14:textId="77777777" w:rsidR="0051590D" w:rsidRDefault="0051590D" w:rsidP="00B226CD">
      <w:pPr>
        <w:spacing w:after="0" w:line="240" w:lineRule="auto"/>
      </w:pPr>
      <w:r>
        <w:separator/>
      </w:r>
    </w:p>
  </w:footnote>
  <w:footnote w:type="continuationSeparator" w:id="0">
    <w:p w14:paraId="059DD024" w14:textId="77777777" w:rsidR="0051590D" w:rsidRDefault="0051590D" w:rsidP="00B2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D526" w14:textId="77777777" w:rsidR="00DA73CF" w:rsidRDefault="003621F0" w:rsidP="00DA73CF">
    <w:pPr>
      <w:pStyle w:val="Topptekst"/>
      <w:jc w:val="right"/>
    </w:pPr>
    <w:r>
      <w:rPr>
        <w:noProof/>
        <w:lang w:eastAsia="nb-NO"/>
      </w:rPr>
      <w:drawing>
        <wp:inline distT="0" distB="0" distL="0" distR="0" wp14:anchorId="633C8185" wp14:editId="2341B93D">
          <wp:extent cx="419100" cy="604887"/>
          <wp:effectExtent l="0" t="0" r="0" b="5080"/>
          <wp:docPr id="7" name="Bilde 7" descr="Grimstad 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mstad 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511" cy="651665"/>
                  </a:xfrm>
                  <a:prstGeom prst="rect">
                    <a:avLst/>
                  </a:prstGeom>
                  <a:noFill/>
                  <a:ln>
                    <a:noFill/>
                  </a:ln>
                </pic:spPr>
              </pic:pic>
            </a:graphicData>
          </a:graphic>
        </wp:inline>
      </w:drawing>
    </w:r>
    <w:r w:rsidR="00DA73CF">
      <w:tab/>
      <w:t xml:space="preserve">                        </w:t>
    </w:r>
    <w:r w:rsidR="00DA73CF">
      <w:tab/>
    </w:r>
    <w:r w:rsidR="00DA73CF">
      <w:rPr>
        <w:rFonts w:eastAsiaTheme="majorEastAsia" w:cstheme="majorBidi"/>
        <w:bCs/>
        <w:noProof/>
        <w:sz w:val="32"/>
        <w:szCs w:val="26"/>
        <w:lang w:eastAsia="nb-NO"/>
      </w:rPr>
      <w:drawing>
        <wp:inline distT="0" distB="0" distL="0" distR="0" wp14:anchorId="2B6C1E8C" wp14:editId="6DDC9BFA">
          <wp:extent cx="1798320" cy="304762"/>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G - logo.png"/>
                  <pic:cNvPicPr/>
                </pic:nvPicPr>
                <pic:blipFill>
                  <a:blip r:embed="rId2">
                    <a:extLst>
                      <a:ext uri="{28A0092B-C50C-407E-A947-70E740481C1C}">
                        <a14:useLocalDpi xmlns:a14="http://schemas.microsoft.com/office/drawing/2010/main" val="0"/>
                      </a:ext>
                    </a:extLst>
                  </a:blip>
                  <a:stretch>
                    <a:fillRect/>
                  </a:stretch>
                </pic:blipFill>
                <pic:spPr>
                  <a:xfrm>
                    <a:off x="0" y="0"/>
                    <a:ext cx="1844282" cy="312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08956A"/>
    <w:lvl w:ilvl="0">
      <w:start w:val="1"/>
      <w:numFmt w:val="decimal"/>
      <w:pStyle w:val="Nummerertliste2"/>
      <w:lvlText w:val="%1."/>
      <w:lvlJc w:val="left"/>
      <w:pPr>
        <w:tabs>
          <w:tab w:val="num" w:pos="643"/>
        </w:tabs>
        <w:ind w:left="643" w:hanging="360"/>
      </w:pPr>
    </w:lvl>
  </w:abstractNum>
  <w:abstractNum w:abstractNumId="1" w15:restartNumberingAfterBreak="0">
    <w:nsid w:val="FFFFFF88"/>
    <w:multiLevelType w:val="singleLevel"/>
    <w:tmpl w:val="8E6ADE4E"/>
    <w:lvl w:ilvl="0">
      <w:start w:val="1"/>
      <w:numFmt w:val="decimal"/>
      <w:pStyle w:val="Nummerertliste"/>
      <w:lvlText w:val="%1."/>
      <w:lvlJc w:val="left"/>
      <w:pPr>
        <w:tabs>
          <w:tab w:val="num" w:pos="360"/>
        </w:tabs>
        <w:ind w:left="360" w:hanging="360"/>
      </w:pPr>
    </w:lvl>
  </w:abstractNum>
  <w:abstractNum w:abstractNumId="2" w15:restartNumberingAfterBreak="0">
    <w:nsid w:val="FFFFFF89"/>
    <w:multiLevelType w:val="singleLevel"/>
    <w:tmpl w:val="4358D472"/>
    <w:lvl w:ilvl="0">
      <w:start w:val="1"/>
      <w:numFmt w:val="bullet"/>
      <w:pStyle w:val="Punktliste"/>
      <w:lvlText w:val=""/>
      <w:lvlJc w:val="left"/>
      <w:pPr>
        <w:tabs>
          <w:tab w:val="num" w:pos="360"/>
        </w:tabs>
        <w:ind w:left="360" w:hanging="360"/>
      </w:pPr>
      <w:rPr>
        <w:rFonts w:ascii="Symbol" w:hAnsi="Symbol" w:hint="default"/>
      </w:rPr>
    </w:lvl>
  </w:abstractNum>
  <w:abstractNum w:abstractNumId="3" w15:restartNumberingAfterBreak="0">
    <w:nsid w:val="010955AD"/>
    <w:multiLevelType w:val="hybridMultilevel"/>
    <w:tmpl w:val="5EBA8BCA"/>
    <w:lvl w:ilvl="0" w:tplc="455064B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347662"/>
    <w:multiLevelType w:val="multilevel"/>
    <w:tmpl w:val="B7A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46FE7"/>
    <w:multiLevelType w:val="multilevel"/>
    <w:tmpl w:val="9FA287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3210E2"/>
    <w:multiLevelType w:val="hybridMultilevel"/>
    <w:tmpl w:val="ABA8F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AF35E0"/>
    <w:multiLevelType w:val="hybridMultilevel"/>
    <w:tmpl w:val="207E0BA6"/>
    <w:lvl w:ilvl="0" w:tplc="D0FA98B0">
      <w:start w:val="4"/>
      <w:numFmt w:val="bullet"/>
      <w:lvlText w:val="-"/>
      <w:lvlJc w:val="left"/>
      <w:pPr>
        <w:ind w:left="436" w:hanging="360"/>
      </w:pPr>
      <w:rPr>
        <w:rFonts w:ascii="Arial" w:eastAsiaTheme="minorHAnsi" w:hAnsi="Arial" w:cs="Arial" w:hint="default"/>
      </w:rPr>
    </w:lvl>
    <w:lvl w:ilvl="1" w:tplc="04140003" w:tentative="1">
      <w:start w:val="1"/>
      <w:numFmt w:val="bullet"/>
      <w:lvlText w:val="o"/>
      <w:lvlJc w:val="left"/>
      <w:pPr>
        <w:ind w:left="1156" w:hanging="360"/>
      </w:pPr>
      <w:rPr>
        <w:rFonts w:ascii="Courier New" w:hAnsi="Courier New" w:cs="Courier New" w:hint="default"/>
      </w:rPr>
    </w:lvl>
    <w:lvl w:ilvl="2" w:tplc="04140005" w:tentative="1">
      <w:start w:val="1"/>
      <w:numFmt w:val="bullet"/>
      <w:lvlText w:val=""/>
      <w:lvlJc w:val="left"/>
      <w:pPr>
        <w:ind w:left="1876" w:hanging="360"/>
      </w:pPr>
      <w:rPr>
        <w:rFonts w:ascii="Wingdings" w:hAnsi="Wingdings" w:hint="default"/>
      </w:rPr>
    </w:lvl>
    <w:lvl w:ilvl="3" w:tplc="04140001" w:tentative="1">
      <w:start w:val="1"/>
      <w:numFmt w:val="bullet"/>
      <w:lvlText w:val=""/>
      <w:lvlJc w:val="left"/>
      <w:pPr>
        <w:ind w:left="2596" w:hanging="360"/>
      </w:pPr>
      <w:rPr>
        <w:rFonts w:ascii="Symbol" w:hAnsi="Symbol" w:hint="default"/>
      </w:rPr>
    </w:lvl>
    <w:lvl w:ilvl="4" w:tplc="04140003" w:tentative="1">
      <w:start w:val="1"/>
      <w:numFmt w:val="bullet"/>
      <w:lvlText w:val="o"/>
      <w:lvlJc w:val="left"/>
      <w:pPr>
        <w:ind w:left="3316" w:hanging="360"/>
      </w:pPr>
      <w:rPr>
        <w:rFonts w:ascii="Courier New" w:hAnsi="Courier New" w:cs="Courier New" w:hint="default"/>
      </w:rPr>
    </w:lvl>
    <w:lvl w:ilvl="5" w:tplc="04140005" w:tentative="1">
      <w:start w:val="1"/>
      <w:numFmt w:val="bullet"/>
      <w:lvlText w:val=""/>
      <w:lvlJc w:val="left"/>
      <w:pPr>
        <w:ind w:left="4036" w:hanging="360"/>
      </w:pPr>
      <w:rPr>
        <w:rFonts w:ascii="Wingdings" w:hAnsi="Wingdings" w:hint="default"/>
      </w:rPr>
    </w:lvl>
    <w:lvl w:ilvl="6" w:tplc="04140001" w:tentative="1">
      <w:start w:val="1"/>
      <w:numFmt w:val="bullet"/>
      <w:lvlText w:val=""/>
      <w:lvlJc w:val="left"/>
      <w:pPr>
        <w:ind w:left="4756" w:hanging="360"/>
      </w:pPr>
      <w:rPr>
        <w:rFonts w:ascii="Symbol" w:hAnsi="Symbol" w:hint="default"/>
      </w:rPr>
    </w:lvl>
    <w:lvl w:ilvl="7" w:tplc="04140003" w:tentative="1">
      <w:start w:val="1"/>
      <w:numFmt w:val="bullet"/>
      <w:lvlText w:val="o"/>
      <w:lvlJc w:val="left"/>
      <w:pPr>
        <w:ind w:left="5476" w:hanging="360"/>
      </w:pPr>
      <w:rPr>
        <w:rFonts w:ascii="Courier New" w:hAnsi="Courier New" w:cs="Courier New" w:hint="default"/>
      </w:rPr>
    </w:lvl>
    <w:lvl w:ilvl="8" w:tplc="04140005" w:tentative="1">
      <w:start w:val="1"/>
      <w:numFmt w:val="bullet"/>
      <w:lvlText w:val=""/>
      <w:lvlJc w:val="left"/>
      <w:pPr>
        <w:ind w:left="6196" w:hanging="360"/>
      </w:pPr>
      <w:rPr>
        <w:rFonts w:ascii="Wingdings" w:hAnsi="Wingdings" w:hint="default"/>
      </w:rPr>
    </w:lvl>
  </w:abstractNum>
  <w:abstractNum w:abstractNumId="8" w15:restartNumberingAfterBreak="0">
    <w:nsid w:val="20104C35"/>
    <w:multiLevelType w:val="hybridMultilevel"/>
    <w:tmpl w:val="C57475D0"/>
    <w:lvl w:ilvl="0" w:tplc="9E500994">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6666A8"/>
    <w:multiLevelType w:val="hybridMultilevel"/>
    <w:tmpl w:val="F46EC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925CFE"/>
    <w:multiLevelType w:val="hybridMultilevel"/>
    <w:tmpl w:val="3AE021E2"/>
    <w:lvl w:ilvl="0" w:tplc="3280CF3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B17368"/>
    <w:multiLevelType w:val="multilevel"/>
    <w:tmpl w:val="96D04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106205"/>
    <w:multiLevelType w:val="hybridMultilevel"/>
    <w:tmpl w:val="5AAA8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ED37FB"/>
    <w:multiLevelType w:val="hybridMultilevel"/>
    <w:tmpl w:val="D13EDA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42F1D24"/>
    <w:multiLevelType w:val="hybridMultilevel"/>
    <w:tmpl w:val="4C1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016E1"/>
    <w:multiLevelType w:val="multilevel"/>
    <w:tmpl w:val="B36CDE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F7774C"/>
    <w:multiLevelType w:val="multilevel"/>
    <w:tmpl w:val="C9205C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837628"/>
    <w:multiLevelType w:val="hybridMultilevel"/>
    <w:tmpl w:val="C318F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B894F27"/>
    <w:multiLevelType w:val="hybridMultilevel"/>
    <w:tmpl w:val="D91CA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C8E726F"/>
    <w:multiLevelType w:val="hybridMultilevel"/>
    <w:tmpl w:val="BE8EE974"/>
    <w:lvl w:ilvl="0" w:tplc="455064B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826202"/>
    <w:multiLevelType w:val="multilevel"/>
    <w:tmpl w:val="819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219C9"/>
    <w:multiLevelType w:val="hybridMultilevel"/>
    <w:tmpl w:val="BEDC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B3B40"/>
    <w:multiLevelType w:val="hybridMultilevel"/>
    <w:tmpl w:val="7C6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21A8B"/>
    <w:multiLevelType w:val="hybridMultilevel"/>
    <w:tmpl w:val="087491FE"/>
    <w:lvl w:ilvl="0" w:tplc="04140003">
      <w:start w:val="1"/>
      <w:numFmt w:val="bullet"/>
      <w:lvlText w:val="o"/>
      <w:lvlJc w:val="left"/>
      <w:pPr>
        <w:ind w:left="1080" w:hanging="360"/>
      </w:pPr>
      <w:rPr>
        <w:rFonts w:ascii="Courier New" w:hAnsi="Courier New" w:cs="Courier New"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2"/>
  </w:num>
  <w:num w:numId="8">
    <w:abstractNumId w:val="2"/>
  </w:num>
  <w:num w:numId="9">
    <w:abstractNumId w:val="1"/>
  </w:num>
  <w:num w:numId="10">
    <w:abstractNumId w:val="1"/>
  </w:num>
  <w:num w:numId="11">
    <w:abstractNumId w:val="0"/>
  </w:num>
  <w:num w:numId="12">
    <w:abstractNumId w:val="0"/>
  </w:num>
  <w:num w:numId="13">
    <w:abstractNumId w:val="9"/>
  </w:num>
  <w:num w:numId="14">
    <w:abstractNumId w:val="12"/>
  </w:num>
  <w:num w:numId="15">
    <w:abstractNumId w:val="22"/>
  </w:num>
  <w:num w:numId="16">
    <w:abstractNumId w:val="14"/>
  </w:num>
  <w:num w:numId="17">
    <w:abstractNumId w:val="21"/>
  </w:num>
  <w:num w:numId="18">
    <w:abstractNumId w:val="7"/>
  </w:num>
  <w:num w:numId="19">
    <w:abstractNumId w:val="6"/>
  </w:num>
  <w:num w:numId="20">
    <w:abstractNumId w:val="23"/>
  </w:num>
  <w:num w:numId="21">
    <w:abstractNumId w:val="13"/>
  </w:num>
  <w:num w:numId="22">
    <w:abstractNumId w:val="18"/>
  </w:num>
  <w:num w:numId="23">
    <w:abstractNumId w:val="17"/>
  </w:num>
  <w:num w:numId="24">
    <w:abstractNumId w:val="3"/>
  </w:num>
  <w:num w:numId="25">
    <w:abstractNumId w:val="19"/>
  </w:num>
  <w:num w:numId="26">
    <w:abstractNumId w:val="5"/>
  </w:num>
  <w:num w:numId="27">
    <w:abstractNumId w:val="8"/>
  </w:num>
  <w:num w:numId="28">
    <w:abstractNumId w:val="16"/>
  </w:num>
  <w:num w:numId="29">
    <w:abstractNumId w:val="10"/>
  </w:num>
  <w:num w:numId="30">
    <w:abstractNumId w:val="15"/>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CD"/>
    <w:rsid w:val="00004FA2"/>
    <w:rsid w:val="000111E5"/>
    <w:rsid w:val="0001490B"/>
    <w:rsid w:val="00024808"/>
    <w:rsid w:val="00040DA3"/>
    <w:rsid w:val="00046D7D"/>
    <w:rsid w:val="00047380"/>
    <w:rsid w:val="00050F59"/>
    <w:rsid w:val="00053A1E"/>
    <w:rsid w:val="00056611"/>
    <w:rsid w:val="00075710"/>
    <w:rsid w:val="000779A0"/>
    <w:rsid w:val="000852DB"/>
    <w:rsid w:val="00093B08"/>
    <w:rsid w:val="00094F15"/>
    <w:rsid w:val="000A58EF"/>
    <w:rsid w:val="000D1553"/>
    <w:rsid w:val="000E255F"/>
    <w:rsid w:val="000E7196"/>
    <w:rsid w:val="000F260E"/>
    <w:rsid w:val="00106AD8"/>
    <w:rsid w:val="0012783B"/>
    <w:rsid w:val="001329BD"/>
    <w:rsid w:val="00141BEC"/>
    <w:rsid w:val="001500D8"/>
    <w:rsid w:val="001759FE"/>
    <w:rsid w:val="00175DED"/>
    <w:rsid w:val="00186832"/>
    <w:rsid w:val="001A1B73"/>
    <w:rsid w:val="001A5EFF"/>
    <w:rsid w:val="001A75F1"/>
    <w:rsid w:val="001B5BA9"/>
    <w:rsid w:val="001C0EDA"/>
    <w:rsid w:val="001D6436"/>
    <w:rsid w:val="001D76B6"/>
    <w:rsid w:val="00220479"/>
    <w:rsid w:val="00221001"/>
    <w:rsid w:val="002233EF"/>
    <w:rsid w:val="00235734"/>
    <w:rsid w:val="00243152"/>
    <w:rsid w:val="00252D8F"/>
    <w:rsid w:val="002601BA"/>
    <w:rsid w:val="00273306"/>
    <w:rsid w:val="00290793"/>
    <w:rsid w:val="0029327C"/>
    <w:rsid w:val="002969D0"/>
    <w:rsid w:val="00296F97"/>
    <w:rsid w:val="002A0C71"/>
    <w:rsid w:val="002A1C79"/>
    <w:rsid w:val="002C32DE"/>
    <w:rsid w:val="002D122A"/>
    <w:rsid w:val="002D5942"/>
    <w:rsid w:val="002D78A3"/>
    <w:rsid w:val="002E6D7C"/>
    <w:rsid w:val="00310F65"/>
    <w:rsid w:val="00325470"/>
    <w:rsid w:val="0032593B"/>
    <w:rsid w:val="00325A2F"/>
    <w:rsid w:val="00334939"/>
    <w:rsid w:val="0034047E"/>
    <w:rsid w:val="0035762B"/>
    <w:rsid w:val="003621F0"/>
    <w:rsid w:val="00364675"/>
    <w:rsid w:val="00384356"/>
    <w:rsid w:val="003924C3"/>
    <w:rsid w:val="003A6C9A"/>
    <w:rsid w:val="003B6E88"/>
    <w:rsid w:val="003B7F56"/>
    <w:rsid w:val="003C4A6E"/>
    <w:rsid w:val="003D479D"/>
    <w:rsid w:val="003E5E32"/>
    <w:rsid w:val="003E7608"/>
    <w:rsid w:val="003F4884"/>
    <w:rsid w:val="004026BC"/>
    <w:rsid w:val="004052E8"/>
    <w:rsid w:val="004407C2"/>
    <w:rsid w:val="004430EF"/>
    <w:rsid w:val="004468D4"/>
    <w:rsid w:val="004507B2"/>
    <w:rsid w:val="00474B8A"/>
    <w:rsid w:val="00493FEF"/>
    <w:rsid w:val="0049488B"/>
    <w:rsid w:val="004A2817"/>
    <w:rsid w:val="004B5796"/>
    <w:rsid w:val="004C344B"/>
    <w:rsid w:val="004D1651"/>
    <w:rsid w:val="004E2EAC"/>
    <w:rsid w:val="004F4C9E"/>
    <w:rsid w:val="0051590D"/>
    <w:rsid w:val="0052341D"/>
    <w:rsid w:val="00533550"/>
    <w:rsid w:val="005349EB"/>
    <w:rsid w:val="00544BDC"/>
    <w:rsid w:val="0055120E"/>
    <w:rsid w:val="005521E1"/>
    <w:rsid w:val="00564F22"/>
    <w:rsid w:val="00581FB6"/>
    <w:rsid w:val="005843BB"/>
    <w:rsid w:val="00585692"/>
    <w:rsid w:val="005B7088"/>
    <w:rsid w:val="005C2161"/>
    <w:rsid w:val="005C4FA0"/>
    <w:rsid w:val="005F09CB"/>
    <w:rsid w:val="00610FE2"/>
    <w:rsid w:val="00615656"/>
    <w:rsid w:val="0061628D"/>
    <w:rsid w:val="00620C7A"/>
    <w:rsid w:val="006252FB"/>
    <w:rsid w:val="00625E47"/>
    <w:rsid w:val="006306B8"/>
    <w:rsid w:val="00644977"/>
    <w:rsid w:val="006706E7"/>
    <w:rsid w:val="006820FB"/>
    <w:rsid w:val="00682C72"/>
    <w:rsid w:val="00690F35"/>
    <w:rsid w:val="0069744F"/>
    <w:rsid w:val="006D60F2"/>
    <w:rsid w:val="006F6E24"/>
    <w:rsid w:val="007053F1"/>
    <w:rsid w:val="007079A7"/>
    <w:rsid w:val="0071671D"/>
    <w:rsid w:val="00730741"/>
    <w:rsid w:val="00736B92"/>
    <w:rsid w:val="00737557"/>
    <w:rsid w:val="00747AF7"/>
    <w:rsid w:val="00751C6D"/>
    <w:rsid w:val="00781726"/>
    <w:rsid w:val="00797626"/>
    <w:rsid w:val="007A6202"/>
    <w:rsid w:val="007F0B08"/>
    <w:rsid w:val="007F188D"/>
    <w:rsid w:val="008139AE"/>
    <w:rsid w:val="0082416B"/>
    <w:rsid w:val="00855192"/>
    <w:rsid w:val="0086542B"/>
    <w:rsid w:val="00872794"/>
    <w:rsid w:val="00873520"/>
    <w:rsid w:val="00873F1A"/>
    <w:rsid w:val="008A25AF"/>
    <w:rsid w:val="008A526B"/>
    <w:rsid w:val="008A7AB8"/>
    <w:rsid w:val="008C4D46"/>
    <w:rsid w:val="008F010E"/>
    <w:rsid w:val="008F6395"/>
    <w:rsid w:val="00915467"/>
    <w:rsid w:val="00922F59"/>
    <w:rsid w:val="0093015F"/>
    <w:rsid w:val="00935BE3"/>
    <w:rsid w:val="0094010C"/>
    <w:rsid w:val="00957D2A"/>
    <w:rsid w:val="0096174A"/>
    <w:rsid w:val="0097608F"/>
    <w:rsid w:val="009956D5"/>
    <w:rsid w:val="009C7D08"/>
    <w:rsid w:val="009D7C32"/>
    <w:rsid w:val="009E7D54"/>
    <w:rsid w:val="00A30D70"/>
    <w:rsid w:val="00A329F5"/>
    <w:rsid w:val="00A45CE3"/>
    <w:rsid w:val="00A47F5A"/>
    <w:rsid w:val="00A55765"/>
    <w:rsid w:val="00A62879"/>
    <w:rsid w:val="00A81F90"/>
    <w:rsid w:val="00A833F5"/>
    <w:rsid w:val="00A9340C"/>
    <w:rsid w:val="00AA373C"/>
    <w:rsid w:val="00AC69C0"/>
    <w:rsid w:val="00AC7438"/>
    <w:rsid w:val="00AC7A7B"/>
    <w:rsid w:val="00AD0770"/>
    <w:rsid w:val="00AD1E05"/>
    <w:rsid w:val="00AF6EAF"/>
    <w:rsid w:val="00B02C0F"/>
    <w:rsid w:val="00B1092C"/>
    <w:rsid w:val="00B15E56"/>
    <w:rsid w:val="00B226CD"/>
    <w:rsid w:val="00B25BF0"/>
    <w:rsid w:val="00B273A7"/>
    <w:rsid w:val="00B325B6"/>
    <w:rsid w:val="00B50070"/>
    <w:rsid w:val="00B62A0A"/>
    <w:rsid w:val="00B85FC6"/>
    <w:rsid w:val="00BA520F"/>
    <w:rsid w:val="00BA5D76"/>
    <w:rsid w:val="00BD5F4E"/>
    <w:rsid w:val="00BD63B3"/>
    <w:rsid w:val="00BE558D"/>
    <w:rsid w:val="00C04A9C"/>
    <w:rsid w:val="00C10B57"/>
    <w:rsid w:val="00C145CB"/>
    <w:rsid w:val="00C152CE"/>
    <w:rsid w:val="00C24649"/>
    <w:rsid w:val="00C33D2A"/>
    <w:rsid w:val="00C65A93"/>
    <w:rsid w:val="00CB3749"/>
    <w:rsid w:val="00CB419F"/>
    <w:rsid w:val="00D01EC5"/>
    <w:rsid w:val="00D024F5"/>
    <w:rsid w:val="00D118D2"/>
    <w:rsid w:val="00D54C72"/>
    <w:rsid w:val="00D635C8"/>
    <w:rsid w:val="00D751DB"/>
    <w:rsid w:val="00DA73CF"/>
    <w:rsid w:val="00DB0D60"/>
    <w:rsid w:val="00DB37AC"/>
    <w:rsid w:val="00DD1F37"/>
    <w:rsid w:val="00DD22A5"/>
    <w:rsid w:val="00DE165D"/>
    <w:rsid w:val="00DF5072"/>
    <w:rsid w:val="00E16C3C"/>
    <w:rsid w:val="00E177A1"/>
    <w:rsid w:val="00E17F73"/>
    <w:rsid w:val="00E26CB0"/>
    <w:rsid w:val="00E35BDC"/>
    <w:rsid w:val="00E46BDE"/>
    <w:rsid w:val="00E62679"/>
    <w:rsid w:val="00E72B0D"/>
    <w:rsid w:val="00E80723"/>
    <w:rsid w:val="00E85477"/>
    <w:rsid w:val="00E920D6"/>
    <w:rsid w:val="00EB6129"/>
    <w:rsid w:val="00EF3E4A"/>
    <w:rsid w:val="00F11A29"/>
    <w:rsid w:val="00F33207"/>
    <w:rsid w:val="00F37FF2"/>
    <w:rsid w:val="00F41B72"/>
    <w:rsid w:val="00F44C18"/>
    <w:rsid w:val="00F52296"/>
    <w:rsid w:val="00F6002A"/>
    <w:rsid w:val="00F63A55"/>
    <w:rsid w:val="00F672C6"/>
    <w:rsid w:val="00F86879"/>
    <w:rsid w:val="00F92A9F"/>
    <w:rsid w:val="00F9526E"/>
    <w:rsid w:val="00F957D1"/>
    <w:rsid w:val="00FB6962"/>
    <w:rsid w:val="00FE5F20"/>
    <w:rsid w:val="00FF2196"/>
    <w:rsid w:val="00FF222F"/>
    <w:rsid w:val="00FF493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1E759A"/>
  <w15:docId w15:val="{F3CCE94C-1C3F-4597-9916-630C07F8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CD"/>
    <w:rPr>
      <w:sz w:val="24"/>
    </w:rPr>
  </w:style>
  <w:style w:type="paragraph" w:styleId="Overskrift1">
    <w:name w:val="heading 1"/>
    <w:basedOn w:val="Normal"/>
    <w:next w:val="Normal"/>
    <w:link w:val="Overskrift1Tegn"/>
    <w:uiPriority w:val="9"/>
    <w:qFormat/>
    <w:rsid w:val="006D60F2"/>
    <w:pPr>
      <w:keepNext/>
      <w:keepLines/>
      <w:pageBreakBefore/>
      <w:spacing w:before="480" w:after="0"/>
      <w:outlineLvl w:val="0"/>
    </w:pPr>
    <w:rPr>
      <w:rFonts w:eastAsiaTheme="majorEastAsia" w:cstheme="majorBidi"/>
      <w:bCs/>
      <w:color w:val="3A7EC0" w:themeColor="text2"/>
      <w:sz w:val="56"/>
      <w:szCs w:val="32"/>
    </w:rPr>
  </w:style>
  <w:style w:type="paragraph" w:styleId="Overskrift2">
    <w:name w:val="heading 2"/>
    <w:basedOn w:val="Normal"/>
    <w:next w:val="Normal"/>
    <w:link w:val="Overskrift2Tegn"/>
    <w:uiPriority w:val="9"/>
    <w:unhideWhenUsed/>
    <w:qFormat/>
    <w:rsid w:val="00AC7438"/>
    <w:pPr>
      <w:keepNext/>
      <w:keepLines/>
      <w:spacing w:before="500" w:after="0"/>
      <w:outlineLvl w:val="1"/>
    </w:pPr>
    <w:rPr>
      <w:rFonts w:eastAsiaTheme="majorEastAsia" w:cstheme="majorBidi"/>
      <w:b/>
      <w:bCs/>
      <w:color w:val="3A7EC0" w:themeColor="text2"/>
      <w:szCs w:val="26"/>
    </w:rPr>
  </w:style>
  <w:style w:type="paragraph" w:styleId="Overskrift3">
    <w:name w:val="heading 3"/>
    <w:basedOn w:val="Normal"/>
    <w:next w:val="Normal"/>
    <w:link w:val="Overskrift3Tegn"/>
    <w:uiPriority w:val="9"/>
    <w:unhideWhenUsed/>
    <w:qFormat/>
    <w:rsid w:val="00B226CD"/>
    <w:pPr>
      <w:keepNext/>
      <w:keepLines/>
      <w:spacing w:before="200" w:after="0"/>
      <w:outlineLvl w:val="2"/>
    </w:pPr>
    <w:rPr>
      <w:rFonts w:eastAsiaTheme="majorEastAsia" w:cstheme="majorBidi"/>
      <w:bCs/>
      <w:color w:val="3A7EC0" w:themeColor="accent1"/>
    </w:rPr>
  </w:style>
  <w:style w:type="paragraph" w:styleId="Overskrift4">
    <w:name w:val="heading 4"/>
    <w:aliases w:val="Heading 4 (heading 3 in proposals)"/>
    <w:basedOn w:val="Normal"/>
    <w:next w:val="Normal"/>
    <w:link w:val="Overskrift4Tegn"/>
    <w:uiPriority w:val="9"/>
    <w:unhideWhenUsed/>
    <w:qFormat/>
    <w:rsid w:val="00B226CD"/>
    <w:pPr>
      <w:keepNext/>
      <w:keepLines/>
      <w:spacing w:before="200" w:after="0"/>
      <w:outlineLvl w:val="3"/>
    </w:pPr>
    <w:rPr>
      <w:rFonts w:eastAsiaTheme="majorEastAsia" w:cstheme="majorBidi"/>
      <w:bCs/>
      <w:i/>
      <w:iCs/>
      <w:color w:val="3A7EC0" w:themeColor="accent1"/>
    </w:rPr>
  </w:style>
  <w:style w:type="paragraph" w:styleId="Overskrift5">
    <w:name w:val="heading 5"/>
    <w:basedOn w:val="Normal"/>
    <w:next w:val="Normal"/>
    <w:link w:val="Overskrift5Tegn"/>
    <w:uiPriority w:val="9"/>
    <w:unhideWhenUsed/>
    <w:qFormat/>
    <w:rsid w:val="00B226CD"/>
    <w:pPr>
      <w:keepNext/>
      <w:keepLines/>
      <w:spacing w:before="40" w:after="0"/>
      <w:outlineLvl w:val="4"/>
    </w:pPr>
    <w:rPr>
      <w:rFonts w:eastAsiaTheme="majorEastAsia" w:cstheme="majorBidi"/>
      <w:color w:val="2B5E8F" w:themeColor="accent1" w:themeShade="BF"/>
    </w:rPr>
  </w:style>
  <w:style w:type="paragraph" w:styleId="Overskrift6">
    <w:name w:val="heading 6"/>
    <w:basedOn w:val="Normal"/>
    <w:next w:val="Normal"/>
    <w:link w:val="Overskrift6Tegn"/>
    <w:uiPriority w:val="9"/>
    <w:unhideWhenUsed/>
    <w:qFormat/>
    <w:rsid w:val="00290793"/>
    <w:pPr>
      <w:keepNext/>
      <w:keepLines/>
      <w:spacing w:before="40" w:after="0"/>
      <w:outlineLvl w:val="5"/>
    </w:pPr>
    <w:rPr>
      <w:rFonts w:asciiTheme="majorHAnsi" w:eastAsiaTheme="majorEastAsia" w:hAnsiTheme="majorHAnsi" w:cstheme="majorBidi"/>
      <w:color w:val="1D3E5F" w:themeColor="accent1" w:themeShade="7F"/>
    </w:rPr>
  </w:style>
  <w:style w:type="paragraph" w:styleId="Overskrift7">
    <w:name w:val="heading 7"/>
    <w:basedOn w:val="Normal"/>
    <w:next w:val="Normal"/>
    <w:link w:val="Overskrift7Tegn"/>
    <w:uiPriority w:val="9"/>
    <w:semiHidden/>
    <w:unhideWhenUsed/>
    <w:qFormat/>
    <w:rsid w:val="00290793"/>
    <w:pPr>
      <w:keepNext/>
      <w:keepLines/>
      <w:spacing w:before="40" w:after="0"/>
      <w:outlineLvl w:val="6"/>
    </w:pPr>
    <w:rPr>
      <w:rFonts w:asciiTheme="majorHAnsi" w:eastAsiaTheme="majorEastAsia" w:hAnsiTheme="majorHAnsi" w:cstheme="majorBidi"/>
      <w:i/>
      <w:iCs/>
      <w:color w:val="1D3E5F" w:themeColor="accent1" w:themeShade="7F"/>
    </w:rPr>
  </w:style>
  <w:style w:type="paragraph" w:styleId="Overskrift8">
    <w:name w:val="heading 8"/>
    <w:basedOn w:val="Normal"/>
    <w:next w:val="Normal"/>
    <w:link w:val="Overskrift8Tegn"/>
    <w:uiPriority w:val="9"/>
    <w:semiHidden/>
    <w:unhideWhenUsed/>
    <w:qFormat/>
    <w:rsid w:val="00290793"/>
    <w:pPr>
      <w:keepNext/>
      <w:keepLines/>
      <w:spacing w:before="40" w:after="0"/>
      <w:outlineLvl w:val="7"/>
    </w:pPr>
    <w:rPr>
      <w:rFonts w:asciiTheme="majorHAnsi" w:eastAsiaTheme="majorEastAsia" w:hAnsiTheme="majorHAnsi" w:cstheme="majorBidi"/>
      <w:color w:val="424242" w:themeColor="text1" w:themeTint="D8"/>
      <w:sz w:val="21"/>
      <w:szCs w:val="21"/>
    </w:rPr>
  </w:style>
  <w:style w:type="paragraph" w:styleId="Overskrift9">
    <w:name w:val="heading 9"/>
    <w:basedOn w:val="Normal"/>
    <w:next w:val="Normal"/>
    <w:link w:val="Overskrift9Tegn"/>
    <w:uiPriority w:val="9"/>
    <w:semiHidden/>
    <w:unhideWhenUsed/>
    <w:qFormat/>
    <w:rsid w:val="00290793"/>
    <w:pPr>
      <w:keepNext/>
      <w:keepLines/>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290793"/>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290793"/>
    <w:rPr>
      <w:rFonts w:ascii="Tahoma" w:eastAsia="Times New Roman" w:hAnsi="Tahoma" w:cs="Tahoma"/>
      <w:sz w:val="16"/>
      <w:szCs w:val="16"/>
      <w:lang w:eastAsia="en-GB"/>
    </w:rPr>
  </w:style>
  <w:style w:type="paragraph" w:styleId="Bildetekst">
    <w:name w:val="caption"/>
    <w:basedOn w:val="Normal"/>
    <w:next w:val="Normal"/>
    <w:uiPriority w:val="35"/>
    <w:semiHidden/>
    <w:unhideWhenUsed/>
    <w:qFormat/>
    <w:rsid w:val="00290793"/>
    <w:pPr>
      <w:spacing w:line="240" w:lineRule="auto"/>
    </w:pPr>
    <w:rPr>
      <w:i/>
      <w:iCs/>
      <w:color w:val="3A7EC0" w:themeColor="text2"/>
      <w:sz w:val="18"/>
      <w:szCs w:val="18"/>
    </w:rPr>
  </w:style>
  <w:style w:type="character" w:styleId="Merknadsreferanse">
    <w:name w:val="annotation reference"/>
    <w:basedOn w:val="Standardskriftforavsnitt"/>
    <w:semiHidden/>
    <w:rsid w:val="00290793"/>
    <w:rPr>
      <w:sz w:val="16"/>
      <w:szCs w:val="16"/>
    </w:rPr>
  </w:style>
  <w:style w:type="paragraph" w:styleId="Merknadstekst">
    <w:name w:val="annotation text"/>
    <w:basedOn w:val="Normal"/>
    <w:link w:val="MerknadstekstTegn"/>
    <w:semiHidden/>
    <w:rsid w:val="00290793"/>
    <w:pPr>
      <w:spacing w:line="240" w:lineRule="auto"/>
    </w:pPr>
    <w:rPr>
      <w:rFonts w:ascii="Times New Roman" w:hAnsi="Times New Roman"/>
      <w:szCs w:val="20"/>
    </w:rPr>
  </w:style>
  <w:style w:type="character" w:customStyle="1" w:styleId="MerknadstekstTegn">
    <w:name w:val="Merknadstekst Tegn"/>
    <w:basedOn w:val="Standardskriftforavsnitt"/>
    <w:link w:val="Merknadstekst"/>
    <w:semiHidden/>
    <w:rsid w:val="00290793"/>
    <w:rPr>
      <w:rFonts w:ascii="Times New Roman" w:eastAsia="Times New Roman" w:hAnsi="Times New Roman" w:cs="Arial"/>
      <w:sz w:val="20"/>
      <w:szCs w:val="20"/>
    </w:rPr>
  </w:style>
  <w:style w:type="paragraph" w:styleId="Kommentaremne">
    <w:name w:val="annotation subject"/>
    <w:basedOn w:val="Merknadstekst"/>
    <w:next w:val="Merknadstekst"/>
    <w:link w:val="KommentaremneTegn"/>
    <w:semiHidden/>
    <w:rsid w:val="00290793"/>
    <w:rPr>
      <w:b/>
      <w:bCs/>
    </w:rPr>
  </w:style>
  <w:style w:type="character" w:customStyle="1" w:styleId="KommentaremneTegn">
    <w:name w:val="Kommentaremne Tegn"/>
    <w:basedOn w:val="MerknadstekstTegn"/>
    <w:link w:val="Kommentaremne"/>
    <w:semiHidden/>
    <w:rsid w:val="00290793"/>
    <w:rPr>
      <w:rFonts w:ascii="Times New Roman" w:eastAsia="Times New Roman" w:hAnsi="Times New Roman" w:cs="Arial"/>
      <w:b/>
      <w:bCs/>
      <w:sz w:val="20"/>
      <w:szCs w:val="20"/>
    </w:rPr>
  </w:style>
  <w:style w:type="paragraph" w:customStyle="1" w:styleId="CVsshort">
    <w:name w:val="CV's_short"/>
    <w:basedOn w:val="Normal"/>
    <w:next w:val="Normal"/>
    <w:rsid w:val="00290793"/>
    <w:pPr>
      <w:pBdr>
        <w:left w:val="single" w:sz="48" w:space="4" w:color="D8D8D8"/>
      </w:pBdr>
      <w:ind w:left="170"/>
    </w:pPr>
    <w:rPr>
      <w:lang w:val="en-US"/>
    </w:rPr>
  </w:style>
  <w:style w:type="paragraph" w:customStyle="1" w:styleId="Tabletext">
    <w:name w:val="Table text"/>
    <w:basedOn w:val="Normal"/>
    <w:rsid w:val="00290793"/>
    <w:pPr>
      <w:spacing w:before="60" w:after="60" w:line="264" w:lineRule="auto"/>
    </w:pPr>
    <w:rPr>
      <w:rFonts w:ascii="Arial" w:hAnsi="Arial"/>
      <w:sz w:val="18"/>
      <w:szCs w:val="20"/>
    </w:rPr>
  </w:style>
  <w:style w:type="paragraph" w:customStyle="1" w:styleId="Docsubtitle">
    <w:name w:val="Doc subtitle"/>
    <w:basedOn w:val="Tabletext"/>
    <w:next w:val="Normal"/>
    <w:rsid w:val="00290793"/>
    <w:pPr>
      <w:spacing w:before="120"/>
    </w:pPr>
    <w:rPr>
      <w:sz w:val="20"/>
    </w:rPr>
  </w:style>
  <w:style w:type="paragraph" w:customStyle="1" w:styleId="Doctitle">
    <w:name w:val="Doc title"/>
    <w:basedOn w:val="Normal"/>
    <w:next w:val="Normal"/>
    <w:rsid w:val="00290793"/>
    <w:pPr>
      <w:spacing w:before="120" w:after="480" w:line="264" w:lineRule="auto"/>
    </w:pPr>
    <w:rPr>
      <w:caps/>
      <w:sz w:val="48"/>
      <w:lang w:eastAsia="nb-NO"/>
    </w:rPr>
  </w:style>
  <w:style w:type="paragraph" w:styleId="Dokumentkart">
    <w:name w:val="Document Map"/>
    <w:basedOn w:val="Normal"/>
    <w:link w:val="DokumentkartTegn"/>
    <w:semiHidden/>
    <w:rsid w:val="00290793"/>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290793"/>
    <w:rPr>
      <w:rFonts w:ascii="Tahoma" w:eastAsia="Times New Roman" w:hAnsi="Tahoma" w:cs="Tahoma"/>
      <w:sz w:val="20"/>
      <w:szCs w:val="24"/>
      <w:shd w:val="clear" w:color="auto" w:fill="000080"/>
    </w:rPr>
  </w:style>
  <w:style w:type="paragraph" w:styleId="Bunntekst">
    <w:name w:val="footer"/>
    <w:basedOn w:val="Normal"/>
    <w:link w:val="BunntekstTegn"/>
    <w:uiPriority w:val="99"/>
    <w:rsid w:val="00290793"/>
    <w:pPr>
      <w:tabs>
        <w:tab w:val="center" w:pos="4153"/>
        <w:tab w:val="right" w:pos="8306"/>
      </w:tabs>
    </w:pPr>
    <w:rPr>
      <w:rFonts w:ascii="Arial" w:hAnsi="Arial"/>
      <w:sz w:val="16"/>
    </w:rPr>
  </w:style>
  <w:style w:type="character" w:customStyle="1" w:styleId="BunntekstTegn">
    <w:name w:val="Bunntekst Tegn"/>
    <w:basedOn w:val="Standardskriftforavsnitt"/>
    <w:link w:val="Bunntekst"/>
    <w:uiPriority w:val="99"/>
    <w:rsid w:val="00290793"/>
    <w:rPr>
      <w:rFonts w:ascii="Arial" w:eastAsia="Times New Roman" w:hAnsi="Arial" w:cs="Arial"/>
      <w:sz w:val="16"/>
      <w:szCs w:val="24"/>
      <w:lang w:eastAsia="en-GB"/>
    </w:rPr>
  </w:style>
  <w:style w:type="paragraph" w:customStyle="1" w:styleId="Footerdescriptionblack">
    <w:name w:val="Footer_description_black"/>
    <w:basedOn w:val="Bunntekst"/>
    <w:rsid w:val="00290793"/>
    <w:rPr>
      <w:sz w:val="14"/>
      <w:szCs w:val="18"/>
    </w:rPr>
  </w:style>
  <w:style w:type="character" w:styleId="Fotnotereferanse">
    <w:name w:val="footnote reference"/>
    <w:basedOn w:val="Standardskriftforavsnitt"/>
    <w:semiHidden/>
    <w:rsid w:val="00290793"/>
    <w:rPr>
      <w:vertAlign w:val="superscript"/>
    </w:rPr>
  </w:style>
  <w:style w:type="paragraph" w:styleId="Fotnotetekst">
    <w:name w:val="footnote text"/>
    <w:basedOn w:val="Normal"/>
    <w:link w:val="FotnotetekstTegn"/>
    <w:semiHidden/>
    <w:rsid w:val="00290793"/>
    <w:pPr>
      <w:spacing w:line="240" w:lineRule="auto"/>
    </w:pPr>
    <w:rPr>
      <w:rFonts w:ascii="Times New Roman" w:hAnsi="Times New Roman"/>
      <w:szCs w:val="20"/>
      <w:lang w:eastAsia="nb-NO"/>
    </w:rPr>
  </w:style>
  <w:style w:type="character" w:customStyle="1" w:styleId="FotnotetekstTegn">
    <w:name w:val="Fotnotetekst Tegn"/>
    <w:basedOn w:val="Standardskriftforavsnitt"/>
    <w:link w:val="Fotnotetekst"/>
    <w:semiHidden/>
    <w:rsid w:val="00290793"/>
    <w:rPr>
      <w:rFonts w:ascii="Times New Roman" w:eastAsia="Times New Roman" w:hAnsi="Times New Roman" w:cs="Arial"/>
      <w:sz w:val="20"/>
      <w:szCs w:val="20"/>
      <w:lang w:eastAsia="nb-NO"/>
    </w:rPr>
  </w:style>
  <w:style w:type="paragraph" w:styleId="Topptekst">
    <w:name w:val="header"/>
    <w:basedOn w:val="Normal"/>
    <w:link w:val="TopptekstTegn"/>
    <w:rsid w:val="00290793"/>
    <w:pPr>
      <w:tabs>
        <w:tab w:val="center" w:pos="4153"/>
        <w:tab w:val="right" w:pos="8306"/>
      </w:tabs>
    </w:pPr>
  </w:style>
  <w:style w:type="character" w:customStyle="1" w:styleId="TopptekstTegn">
    <w:name w:val="Topptekst Tegn"/>
    <w:basedOn w:val="Standardskriftforavsnitt"/>
    <w:link w:val="Topptekst"/>
    <w:rsid w:val="00290793"/>
    <w:rPr>
      <w:rFonts w:ascii="Georgia" w:eastAsia="Times New Roman" w:hAnsi="Georgia" w:cs="Arial"/>
      <w:sz w:val="20"/>
      <w:szCs w:val="24"/>
      <w:lang w:eastAsia="en-GB"/>
    </w:rPr>
  </w:style>
  <w:style w:type="character" w:customStyle="1" w:styleId="Overskrift1Tegn">
    <w:name w:val="Overskrift 1 Tegn"/>
    <w:basedOn w:val="Standardskriftforavsnitt"/>
    <w:link w:val="Overskrift1"/>
    <w:uiPriority w:val="9"/>
    <w:rsid w:val="006D60F2"/>
    <w:rPr>
      <w:rFonts w:eastAsiaTheme="majorEastAsia" w:cstheme="majorBidi"/>
      <w:bCs/>
      <w:color w:val="3A7EC0" w:themeColor="text2"/>
      <w:sz w:val="56"/>
      <w:szCs w:val="32"/>
    </w:rPr>
  </w:style>
  <w:style w:type="character" w:customStyle="1" w:styleId="Overskrift2Tegn">
    <w:name w:val="Overskrift 2 Tegn"/>
    <w:basedOn w:val="Standardskriftforavsnitt"/>
    <w:link w:val="Overskrift2"/>
    <w:uiPriority w:val="9"/>
    <w:rsid w:val="00AC7438"/>
    <w:rPr>
      <w:rFonts w:eastAsiaTheme="majorEastAsia" w:cstheme="majorBidi"/>
      <w:b/>
      <w:bCs/>
      <w:color w:val="3A7EC0" w:themeColor="text2"/>
      <w:sz w:val="24"/>
      <w:szCs w:val="26"/>
    </w:rPr>
  </w:style>
  <w:style w:type="character" w:customStyle="1" w:styleId="Overskrift3Tegn">
    <w:name w:val="Overskrift 3 Tegn"/>
    <w:basedOn w:val="Standardskriftforavsnitt"/>
    <w:link w:val="Overskrift3"/>
    <w:uiPriority w:val="9"/>
    <w:rsid w:val="00B226CD"/>
    <w:rPr>
      <w:rFonts w:eastAsiaTheme="majorEastAsia" w:cstheme="majorBidi"/>
      <w:bCs/>
      <w:color w:val="3A7EC0" w:themeColor="accent1"/>
      <w:sz w:val="24"/>
    </w:rPr>
  </w:style>
  <w:style w:type="character" w:customStyle="1" w:styleId="Overskrift4Tegn">
    <w:name w:val="Overskrift 4 Tegn"/>
    <w:aliases w:val="Heading 4 (heading 3 in proposals) Tegn"/>
    <w:basedOn w:val="Standardskriftforavsnitt"/>
    <w:link w:val="Overskrift4"/>
    <w:uiPriority w:val="9"/>
    <w:rsid w:val="00B226CD"/>
    <w:rPr>
      <w:rFonts w:eastAsiaTheme="majorEastAsia" w:cstheme="majorBidi"/>
      <w:bCs/>
      <w:i/>
      <w:iCs/>
      <w:color w:val="3A7EC0" w:themeColor="accent1"/>
      <w:sz w:val="24"/>
    </w:rPr>
  </w:style>
  <w:style w:type="character" w:customStyle="1" w:styleId="Overskrift5Tegn">
    <w:name w:val="Overskrift 5 Tegn"/>
    <w:basedOn w:val="Standardskriftforavsnitt"/>
    <w:link w:val="Overskrift5"/>
    <w:uiPriority w:val="9"/>
    <w:rsid w:val="00B226CD"/>
    <w:rPr>
      <w:rFonts w:eastAsiaTheme="majorEastAsia" w:cstheme="majorBidi"/>
      <w:color w:val="2B5E8F" w:themeColor="accent1" w:themeShade="BF"/>
      <w:sz w:val="24"/>
    </w:rPr>
  </w:style>
  <w:style w:type="character" w:customStyle="1" w:styleId="Overskrift6Tegn">
    <w:name w:val="Overskrift 6 Tegn"/>
    <w:basedOn w:val="Standardskriftforavsnitt"/>
    <w:link w:val="Overskrift6"/>
    <w:uiPriority w:val="9"/>
    <w:rsid w:val="00290793"/>
    <w:rPr>
      <w:rFonts w:asciiTheme="majorHAnsi" w:eastAsiaTheme="majorEastAsia" w:hAnsiTheme="majorHAnsi" w:cstheme="majorBidi"/>
      <w:color w:val="1D3E5F" w:themeColor="accent1" w:themeShade="7F"/>
      <w:sz w:val="24"/>
    </w:rPr>
  </w:style>
  <w:style w:type="character" w:customStyle="1" w:styleId="Overskrift7Tegn">
    <w:name w:val="Overskrift 7 Tegn"/>
    <w:basedOn w:val="Standardskriftforavsnitt"/>
    <w:link w:val="Overskrift7"/>
    <w:uiPriority w:val="9"/>
    <w:semiHidden/>
    <w:rsid w:val="00290793"/>
    <w:rPr>
      <w:rFonts w:asciiTheme="majorHAnsi" w:eastAsiaTheme="majorEastAsia" w:hAnsiTheme="majorHAnsi" w:cstheme="majorBidi"/>
      <w:i/>
      <w:iCs/>
      <w:color w:val="1D3E5F" w:themeColor="accent1" w:themeShade="7F"/>
      <w:sz w:val="24"/>
    </w:rPr>
  </w:style>
  <w:style w:type="character" w:customStyle="1" w:styleId="Overskrift8Tegn">
    <w:name w:val="Overskrift 8 Tegn"/>
    <w:basedOn w:val="Standardskriftforavsnitt"/>
    <w:link w:val="Overskrift8"/>
    <w:uiPriority w:val="9"/>
    <w:semiHidden/>
    <w:rsid w:val="00290793"/>
    <w:rPr>
      <w:rFonts w:asciiTheme="majorHAnsi" w:eastAsiaTheme="majorEastAsia" w:hAnsiTheme="majorHAnsi" w:cstheme="majorBidi"/>
      <w:color w:val="424242" w:themeColor="text1" w:themeTint="D8"/>
      <w:sz w:val="21"/>
      <w:szCs w:val="21"/>
    </w:rPr>
  </w:style>
  <w:style w:type="character" w:customStyle="1" w:styleId="Overskrift9Tegn">
    <w:name w:val="Overskrift 9 Tegn"/>
    <w:basedOn w:val="Standardskriftforavsnitt"/>
    <w:link w:val="Overskrift9"/>
    <w:uiPriority w:val="9"/>
    <w:semiHidden/>
    <w:rsid w:val="00290793"/>
    <w:rPr>
      <w:rFonts w:asciiTheme="majorHAnsi" w:eastAsiaTheme="majorEastAsia" w:hAnsiTheme="majorHAnsi" w:cstheme="majorBidi"/>
      <w:i/>
      <w:iCs/>
      <w:color w:val="424242" w:themeColor="text1" w:themeTint="D8"/>
      <w:sz w:val="21"/>
      <w:szCs w:val="21"/>
    </w:rPr>
  </w:style>
  <w:style w:type="character" w:styleId="Hyperkobling">
    <w:name w:val="Hyperlink"/>
    <w:basedOn w:val="Standardskriftforavsnitt"/>
    <w:uiPriority w:val="99"/>
    <w:rsid w:val="00290793"/>
    <w:rPr>
      <w:color w:val="0000FF"/>
      <w:u w:val="single"/>
    </w:rPr>
  </w:style>
  <w:style w:type="paragraph" w:customStyle="1" w:styleId="Quotation">
    <w:name w:val="Quotation"/>
    <w:basedOn w:val="Normal"/>
    <w:next w:val="Normal"/>
    <w:rsid w:val="00290793"/>
    <w:pPr>
      <w:spacing w:before="480" w:after="480"/>
    </w:pPr>
    <w:rPr>
      <w:i/>
      <w:color w:val="FF0050"/>
      <w:lang w:val="en-US"/>
    </w:rPr>
  </w:style>
  <w:style w:type="paragraph" w:customStyle="1" w:styleId="Ingress">
    <w:name w:val="Ingress"/>
    <w:basedOn w:val="Quotation"/>
    <w:next w:val="Normal"/>
    <w:rsid w:val="00290793"/>
    <w:rPr>
      <w:color w:val="auto"/>
    </w:rPr>
  </w:style>
  <w:style w:type="paragraph" w:customStyle="1" w:styleId="Letterheading">
    <w:name w:val="Letter heading"/>
    <w:basedOn w:val="Normal"/>
    <w:next w:val="Normal"/>
    <w:rsid w:val="00290793"/>
    <w:pPr>
      <w:spacing w:before="840" w:after="240"/>
    </w:pPr>
    <w:rPr>
      <w:b/>
      <w:color w:val="FF0050"/>
      <w:sz w:val="32"/>
    </w:rPr>
  </w:style>
  <w:style w:type="paragraph" w:styleId="Punktliste">
    <w:name w:val="List Bullet"/>
    <w:basedOn w:val="Normal"/>
    <w:rsid w:val="00290793"/>
    <w:pPr>
      <w:numPr>
        <w:numId w:val="8"/>
      </w:numPr>
      <w:spacing w:before="120"/>
    </w:pPr>
  </w:style>
  <w:style w:type="paragraph" w:styleId="Nummerertliste">
    <w:name w:val="List Number"/>
    <w:basedOn w:val="Normal"/>
    <w:rsid w:val="00290793"/>
    <w:pPr>
      <w:numPr>
        <w:numId w:val="10"/>
      </w:numPr>
      <w:spacing w:before="60"/>
    </w:pPr>
  </w:style>
  <w:style w:type="paragraph" w:styleId="Nummerertliste2">
    <w:name w:val="List Number 2"/>
    <w:basedOn w:val="Normal"/>
    <w:rsid w:val="00290793"/>
    <w:pPr>
      <w:numPr>
        <w:numId w:val="12"/>
      </w:numPr>
      <w:contextualSpacing/>
    </w:pPr>
  </w:style>
  <w:style w:type="paragraph" w:styleId="Listeavsnitt">
    <w:name w:val="List Paragraph"/>
    <w:basedOn w:val="Normal"/>
    <w:uiPriority w:val="34"/>
    <w:qFormat/>
    <w:rsid w:val="00B226CD"/>
    <w:pPr>
      <w:ind w:left="720"/>
      <w:contextualSpacing/>
    </w:pPr>
    <w:rPr>
      <w:color w:val="202020" w:themeColor="text1"/>
    </w:rPr>
  </w:style>
  <w:style w:type="table" w:customStyle="1" w:styleId="MakingWavestableA">
    <w:name w:val="Making Waves_table A"/>
    <w:basedOn w:val="Vanligtabell"/>
    <w:uiPriority w:val="99"/>
    <w:qFormat/>
    <w:rsid w:val="00290793"/>
    <w:pPr>
      <w:spacing w:after="0" w:line="240" w:lineRule="auto"/>
    </w:pPr>
    <w:rPr>
      <w:rFonts w:ascii="Arial" w:hAnsi="Arial" w:cs="Times New Roman"/>
      <w:sz w:val="18"/>
      <w:szCs w:val="20"/>
      <w:lang w:eastAsia="nb-NO"/>
    </w:rPr>
    <w:tblPr>
      <w:tblStyleRowBandSize w:val="1"/>
      <w:tblCellMar>
        <w:top w:w="57" w:type="dxa"/>
        <w:left w:w="85" w:type="dxa"/>
        <w:bottom w:w="57" w:type="dxa"/>
        <w:right w:w="85" w:type="dxa"/>
      </w:tblCellMar>
    </w:tblPr>
    <w:tblStylePr w:type="firstRow">
      <w:rPr>
        <w:rFonts w:ascii="Arial" w:hAnsi="Arial"/>
        <w:sz w:val="18"/>
      </w:rPr>
      <w:tblPr/>
      <w:tcPr>
        <w:shd w:val="clear" w:color="auto" w:fill="CCECFF"/>
      </w:tcPr>
    </w:tblStylePr>
    <w:tblStylePr w:type="band2Horz">
      <w:rPr>
        <w:rFonts w:ascii="Arial" w:hAnsi="Arial"/>
        <w:sz w:val="18"/>
      </w:rPr>
      <w:tblPr/>
      <w:tcPr>
        <w:shd w:val="clear" w:color="auto" w:fill="D9D9D9" w:themeFill="background1" w:themeFillShade="D9"/>
      </w:tcPr>
    </w:tblStylePr>
  </w:style>
  <w:style w:type="table" w:customStyle="1" w:styleId="MakingWavestableB">
    <w:name w:val="Making Waves_table B"/>
    <w:basedOn w:val="Vanligtabell"/>
    <w:uiPriority w:val="99"/>
    <w:qFormat/>
    <w:rsid w:val="00290793"/>
    <w:pPr>
      <w:spacing w:after="0" w:line="240" w:lineRule="auto"/>
    </w:pPr>
    <w:rPr>
      <w:rFonts w:ascii="Georgia" w:hAnsi="Georgia" w:cs="Times New Roman"/>
      <w:sz w:val="18"/>
      <w:szCs w:val="20"/>
      <w:lang w:eastAsia="nb-NO"/>
    </w:rPr>
    <w:tblPr>
      <w:tblStyleRowBandSize w:val="1"/>
      <w:tblStyleColBandSize w:val="1"/>
      <w:tblInd w:w="284" w:type="dxa"/>
      <w:tblBorders>
        <w:left w:val="single" w:sz="48" w:space="0" w:color="D8D8D8"/>
      </w:tblBorders>
      <w:tblCellMar>
        <w:top w:w="57" w:type="dxa"/>
        <w:left w:w="227" w:type="dxa"/>
        <w:bottom w:w="57" w:type="dxa"/>
        <w:right w:w="0" w:type="dxa"/>
      </w:tblCellMar>
    </w:tblPr>
    <w:tblStylePr w:type="firstCol">
      <w:tblPr/>
      <w:tcPr>
        <w:tcBorders>
          <w:top w:val="nil"/>
          <w:left w:val="single" w:sz="48" w:space="0" w:color="D8D8D8"/>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customStyle="1" w:styleId="MakingWavesTableC">
    <w:name w:val="Making Waves_Table C"/>
    <w:basedOn w:val="Vanligtabell"/>
    <w:uiPriority w:val="99"/>
    <w:qFormat/>
    <w:rsid w:val="00290793"/>
    <w:pPr>
      <w:spacing w:after="0" w:line="240" w:lineRule="auto"/>
    </w:pPr>
    <w:rPr>
      <w:rFonts w:ascii="Arial" w:hAnsi="Arial" w:cs="Times New Roman"/>
      <w:sz w:val="18"/>
      <w:szCs w:val="20"/>
      <w:lang w:eastAsia="nb-NO"/>
    </w:rPr>
    <w:tblPr>
      <w:tblBorders>
        <w:top w:val="single" w:sz="6" w:space="0" w:color="BFBFBF" w:themeColor="background1" w:themeShade="BF"/>
        <w:bottom w:val="single" w:sz="6" w:space="0" w:color="BFBFBF" w:themeColor="background1" w:themeShade="BF"/>
        <w:insideH w:val="single" w:sz="6" w:space="0" w:color="BFBFBF" w:themeColor="background1" w:themeShade="BF"/>
      </w:tblBorders>
      <w:tblCellMar>
        <w:top w:w="57" w:type="dxa"/>
        <w:bottom w:w="57" w:type="dxa"/>
      </w:tblCellMar>
    </w:tblPr>
    <w:tcPr>
      <w:shd w:val="clear" w:color="auto" w:fill="auto"/>
    </w:tcPr>
    <w:tblStylePr w:type="firstRow">
      <w:pPr>
        <w:wordWrap/>
        <w:spacing w:beforeLines="0" w:beforeAutospacing="0" w:afterLines="0" w:afterAutospacing="0" w:line="312" w:lineRule="auto"/>
      </w:pPr>
      <w:rPr>
        <w:rFonts w:ascii="Georgia" w:hAnsi="Georgia"/>
        <w:b/>
        <w:sz w:val="18"/>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NormalMagenta">
    <w:name w:val="Normal_Magenta"/>
    <w:basedOn w:val="Normal"/>
    <w:next w:val="Normal"/>
    <w:link w:val="NormalMagentaChar"/>
    <w:rsid w:val="00290793"/>
    <w:pPr>
      <w:spacing w:line="264" w:lineRule="auto"/>
    </w:pPr>
    <w:rPr>
      <w:color w:val="FF0050"/>
    </w:rPr>
  </w:style>
  <w:style w:type="character" w:customStyle="1" w:styleId="NormalMagentaChar">
    <w:name w:val="Normal_Magenta Char"/>
    <w:basedOn w:val="Standardskriftforavsnitt"/>
    <w:link w:val="NormalMagenta"/>
    <w:rsid w:val="00290793"/>
    <w:rPr>
      <w:rFonts w:ascii="Georgia" w:eastAsia="Times New Roman" w:hAnsi="Georgia" w:cs="Arial"/>
      <w:color w:val="FF0050"/>
      <w:sz w:val="20"/>
      <w:szCs w:val="24"/>
      <w:lang w:eastAsia="en-GB"/>
    </w:rPr>
  </w:style>
  <w:style w:type="paragraph" w:customStyle="1" w:styleId="Normalsingleline">
    <w:name w:val="Normal_singleline"/>
    <w:basedOn w:val="Normal"/>
    <w:next w:val="Normal"/>
    <w:rsid w:val="00290793"/>
  </w:style>
  <w:style w:type="character" w:styleId="Sidetall">
    <w:name w:val="page number"/>
    <w:basedOn w:val="Standardskriftforavsnitt"/>
    <w:rsid w:val="00290793"/>
    <w:rPr>
      <w:rFonts w:ascii="Georgia" w:hAnsi="Georgia"/>
      <w:sz w:val="20"/>
    </w:rPr>
  </w:style>
  <w:style w:type="character" w:styleId="Plassholdertekst">
    <w:name w:val="Placeholder Text"/>
    <w:basedOn w:val="Standardskriftforavsnitt"/>
    <w:uiPriority w:val="99"/>
    <w:semiHidden/>
    <w:rsid w:val="00290793"/>
    <w:rPr>
      <w:color w:val="808080"/>
    </w:rPr>
  </w:style>
  <w:style w:type="table" w:styleId="Tabellrutenett">
    <w:name w:val="Table Grid"/>
    <w:basedOn w:val="Vanligtabell"/>
    <w:uiPriority w:val="59"/>
    <w:rsid w:val="00290793"/>
    <w:pPr>
      <w:spacing w:after="0" w:line="240" w:lineRule="auto"/>
    </w:pPr>
    <w:rPr>
      <w:rFonts w:ascii="Georgia" w:hAnsi="Georgia" w:cs="Times New Roman"/>
      <w:sz w:val="20"/>
      <w:szCs w:val="20"/>
      <w:lang w:eastAsia="nb-NO"/>
    </w:rPr>
    <w:tblPr>
      <w:tblBorders>
        <w:top w:val="single" w:sz="4" w:space="0" w:color="202020" w:themeColor="text1"/>
        <w:left w:val="single" w:sz="4" w:space="0" w:color="202020" w:themeColor="text1"/>
        <w:bottom w:val="single" w:sz="4" w:space="0" w:color="202020" w:themeColor="text1"/>
        <w:right w:val="single" w:sz="4" w:space="0" w:color="202020" w:themeColor="text1"/>
        <w:insideH w:val="single" w:sz="4" w:space="0" w:color="202020" w:themeColor="text1"/>
        <w:insideV w:val="single" w:sz="4" w:space="0" w:color="202020" w:themeColor="text1"/>
      </w:tblBorders>
    </w:tblPr>
  </w:style>
  <w:style w:type="paragraph" w:customStyle="1" w:styleId="TabletextMagenta">
    <w:name w:val="Table text_Magenta"/>
    <w:basedOn w:val="NormalMagenta"/>
    <w:rsid w:val="00290793"/>
    <w:rPr>
      <w:rFonts w:ascii="Arial" w:hAnsi="Arial"/>
      <w:sz w:val="18"/>
    </w:rPr>
  </w:style>
  <w:style w:type="paragraph" w:styleId="INNH1">
    <w:name w:val="toc 1"/>
    <w:basedOn w:val="Normal"/>
    <w:next w:val="Normal"/>
    <w:autoRedefine/>
    <w:uiPriority w:val="39"/>
    <w:qFormat/>
    <w:rsid w:val="00004FA2"/>
    <w:pPr>
      <w:tabs>
        <w:tab w:val="left" w:pos="360"/>
        <w:tab w:val="right" w:pos="8392"/>
      </w:tabs>
      <w:spacing w:before="400" w:line="360" w:lineRule="auto"/>
    </w:pPr>
    <w:rPr>
      <w:caps/>
      <w:noProof/>
      <w:color w:val="202020" w:themeColor="text1"/>
      <w:szCs w:val="17"/>
    </w:rPr>
  </w:style>
  <w:style w:type="paragraph" w:styleId="INNH2">
    <w:name w:val="toc 2"/>
    <w:basedOn w:val="Normal"/>
    <w:next w:val="Normal"/>
    <w:autoRedefine/>
    <w:uiPriority w:val="39"/>
    <w:rsid w:val="002969D0"/>
    <w:pPr>
      <w:tabs>
        <w:tab w:val="left" w:pos="737"/>
        <w:tab w:val="right" w:pos="8392"/>
      </w:tabs>
      <w:spacing w:before="60"/>
      <w:ind w:left="737"/>
    </w:pPr>
    <w:rPr>
      <w:sz w:val="22"/>
    </w:rPr>
  </w:style>
  <w:style w:type="paragraph" w:styleId="INNH3">
    <w:name w:val="toc 3"/>
    <w:basedOn w:val="Normal"/>
    <w:next w:val="Normal"/>
    <w:autoRedefine/>
    <w:uiPriority w:val="39"/>
    <w:rsid w:val="002969D0"/>
    <w:pPr>
      <w:tabs>
        <w:tab w:val="right" w:pos="8400"/>
      </w:tabs>
      <w:ind w:left="360"/>
    </w:pPr>
    <w:rPr>
      <w:sz w:val="20"/>
    </w:rPr>
  </w:style>
  <w:style w:type="paragraph" w:styleId="INNH4">
    <w:name w:val="toc 4"/>
    <w:basedOn w:val="Normal"/>
    <w:next w:val="Normal"/>
    <w:autoRedefine/>
    <w:semiHidden/>
    <w:rsid w:val="002969D0"/>
    <w:pPr>
      <w:spacing w:line="240" w:lineRule="auto"/>
    </w:pPr>
    <w:rPr>
      <w:sz w:val="20"/>
    </w:rPr>
  </w:style>
  <w:style w:type="paragraph" w:styleId="INNH5">
    <w:name w:val="toc 5"/>
    <w:basedOn w:val="Normal"/>
    <w:next w:val="Normal"/>
    <w:autoRedefine/>
    <w:semiHidden/>
    <w:rsid w:val="002969D0"/>
    <w:pPr>
      <w:spacing w:line="240" w:lineRule="auto"/>
    </w:pPr>
    <w:rPr>
      <w:sz w:val="20"/>
    </w:rPr>
  </w:style>
  <w:style w:type="paragraph" w:customStyle="1" w:styleId="TOCHeading1">
    <w:name w:val="TOC Heading1"/>
    <w:basedOn w:val="Normal"/>
    <w:next w:val="Normal"/>
    <w:rsid w:val="00290793"/>
    <w:pPr>
      <w:spacing w:after="1440"/>
    </w:pPr>
    <w:rPr>
      <w:caps/>
    </w:rPr>
  </w:style>
  <w:style w:type="paragraph" w:customStyle="1" w:styleId="OverskriftT">
    <w:name w:val="Overskrift T"/>
    <w:basedOn w:val="Normal"/>
    <w:next w:val="ArialSamveis"/>
    <w:link w:val="OverskriftTChar"/>
    <w:qFormat/>
    <w:rsid w:val="00B226CD"/>
    <w:pPr>
      <w:spacing w:after="0" w:line="240" w:lineRule="auto"/>
    </w:pPr>
    <w:rPr>
      <w:rFonts w:ascii="Arial" w:eastAsia="Times New Roman" w:hAnsi="Arial" w:cs="Times New Roman"/>
      <w:bCs/>
      <w:color w:val="61904E" w:themeColor="accent2"/>
      <w:szCs w:val="20"/>
      <w:lang w:eastAsia="nb-NO"/>
    </w:rPr>
  </w:style>
  <w:style w:type="character" w:customStyle="1" w:styleId="OverskriftTChar">
    <w:name w:val="Overskrift T Char"/>
    <w:basedOn w:val="Standardskriftforavsnitt"/>
    <w:link w:val="OverskriftT"/>
    <w:rsid w:val="00B226CD"/>
    <w:rPr>
      <w:rFonts w:ascii="Arial" w:eastAsia="Times New Roman" w:hAnsi="Arial" w:cs="Times New Roman"/>
      <w:bCs/>
      <w:color w:val="61904E" w:themeColor="accent2"/>
      <w:sz w:val="24"/>
      <w:szCs w:val="20"/>
      <w:lang w:eastAsia="nb-NO"/>
    </w:rPr>
  </w:style>
  <w:style w:type="paragraph" w:customStyle="1" w:styleId="ArialSamveis">
    <w:name w:val="Arial Samveis"/>
    <w:basedOn w:val="Normal"/>
    <w:link w:val="ArialSamveisChar"/>
    <w:qFormat/>
    <w:rsid w:val="00B226CD"/>
    <w:pPr>
      <w:spacing w:after="0" w:line="240" w:lineRule="auto"/>
    </w:pPr>
    <w:rPr>
      <w:rFonts w:ascii="Arial" w:eastAsia="Times New Roman" w:hAnsi="Arial" w:cs="Times New Roman"/>
      <w:color w:val="202020" w:themeColor="text1"/>
      <w:szCs w:val="20"/>
      <w:lang w:eastAsia="nb-NO"/>
    </w:rPr>
  </w:style>
  <w:style w:type="character" w:customStyle="1" w:styleId="ArialSamveisChar">
    <w:name w:val="Arial Samveis Char"/>
    <w:basedOn w:val="Standardskriftforavsnitt"/>
    <w:link w:val="ArialSamveis"/>
    <w:rsid w:val="00B226CD"/>
    <w:rPr>
      <w:rFonts w:ascii="Arial" w:eastAsia="Times New Roman" w:hAnsi="Arial" w:cs="Times New Roman"/>
      <w:color w:val="202020" w:themeColor="text1"/>
      <w:sz w:val="24"/>
      <w:szCs w:val="20"/>
      <w:lang w:eastAsia="nb-NO"/>
    </w:rPr>
  </w:style>
  <w:style w:type="paragraph" w:customStyle="1" w:styleId="Undertittel1">
    <w:name w:val="Undertittel1"/>
    <w:basedOn w:val="Normal"/>
    <w:link w:val="UndertittelChar"/>
    <w:qFormat/>
    <w:rsid w:val="00C65A93"/>
    <w:rPr>
      <w:color w:val="3A7EC0" w:themeColor="text2"/>
    </w:rPr>
  </w:style>
  <w:style w:type="character" w:customStyle="1" w:styleId="UndertittelChar">
    <w:name w:val="Undertittel Char"/>
    <w:basedOn w:val="Standardskriftforavsnitt"/>
    <w:link w:val="Undertittel1"/>
    <w:rsid w:val="00C65A93"/>
    <w:rPr>
      <w:color w:val="3A7EC0" w:themeColor="text2"/>
      <w:sz w:val="24"/>
    </w:rPr>
  </w:style>
  <w:style w:type="paragraph" w:styleId="Tittel">
    <w:name w:val="Title"/>
    <w:basedOn w:val="Normal"/>
    <w:next w:val="Normal"/>
    <w:link w:val="TittelTegn"/>
    <w:uiPriority w:val="10"/>
    <w:qFormat/>
    <w:rsid w:val="00C65A93"/>
    <w:pPr>
      <w:spacing w:after="300" w:line="240" w:lineRule="auto"/>
      <w:contextualSpacing/>
    </w:pPr>
    <w:rPr>
      <w:rFonts w:eastAsiaTheme="majorEastAsia" w:cstheme="majorBidi"/>
      <w:color w:val="3A7EC0" w:themeColor="text2"/>
      <w:spacing w:val="5"/>
      <w:kern w:val="28"/>
      <w:sz w:val="56"/>
      <w:szCs w:val="52"/>
      <w:lang w:eastAsia="ja-JP"/>
    </w:rPr>
  </w:style>
  <w:style w:type="character" w:customStyle="1" w:styleId="TittelTegn">
    <w:name w:val="Tittel Tegn"/>
    <w:basedOn w:val="Standardskriftforavsnitt"/>
    <w:link w:val="Tittel"/>
    <w:uiPriority w:val="10"/>
    <w:rsid w:val="00C65A93"/>
    <w:rPr>
      <w:rFonts w:eastAsiaTheme="majorEastAsia" w:cstheme="majorBidi"/>
      <w:color w:val="3A7EC0" w:themeColor="text2"/>
      <w:spacing w:val="5"/>
      <w:kern w:val="28"/>
      <w:sz w:val="56"/>
      <w:szCs w:val="52"/>
      <w:lang w:eastAsia="ja-JP"/>
    </w:rPr>
  </w:style>
  <w:style w:type="paragraph" w:styleId="Undertittel">
    <w:name w:val="Subtitle"/>
    <w:basedOn w:val="Normal"/>
    <w:next w:val="Normal"/>
    <w:link w:val="UndertittelTegn"/>
    <w:uiPriority w:val="11"/>
    <w:qFormat/>
    <w:rsid w:val="00B226CD"/>
    <w:pPr>
      <w:numPr>
        <w:ilvl w:val="1"/>
      </w:numPr>
    </w:pPr>
    <w:rPr>
      <w:rFonts w:eastAsiaTheme="majorEastAsia" w:cstheme="majorBidi"/>
      <w:iCs/>
      <w:color w:val="3A7EC0" w:themeColor="text2"/>
      <w:spacing w:val="15"/>
      <w:szCs w:val="24"/>
      <w:lang w:eastAsia="ja-JP"/>
    </w:rPr>
  </w:style>
  <w:style w:type="character" w:customStyle="1" w:styleId="UndertittelTegn">
    <w:name w:val="Undertittel Tegn"/>
    <w:basedOn w:val="Standardskriftforavsnitt"/>
    <w:link w:val="Undertittel"/>
    <w:uiPriority w:val="11"/>
    <w:rsid w:val="00B226CD"/>
    <w:rPr>
      <w:rFonts w:eastAsiaTheme="majorEastAsia" w:cstheme="majorBidi"/>
      <w:iCs/>
      <w:color w:val="3A7EC0" w:themeColor="text2"/>
      <w:spacing w:val="15"/>
      <w:sz w:val="24"/>
      <w:szCs w:val="24"/>
      <w:lang w:eastAsia="ja-JP"/>
    </w:rPr>
  </w:style>
  <w:style w:type="paragraph" w:styleId="Ingenmellomrom">
    <w:name w:val="No Spacing"/>
    <w:link w:val="IngenmellomromTegn"/>
    <w:uiPriority w:val="1"/>
    <w:qFormat/>
    <w:rsid w:val="00B226CD"/>
    <w:pPr>
      <w:spacing w:after="0" w:line="240" w:lineRule="auto"/>
    </w:pPr>
    <w:rPr>
      <w:rFonts w:eastAsiaTheme="minorEastAsia"/>
      <w:color w:val="202020" w:themeColor="text1"/>
      <w:sz w:val="24"/>
      <w:lang w:eastAsia="ja-JP"/>
    </w:rPr>
  </w:style>
  <w:style w:type="character" w:customStyle="1" w:styleId="IngenmellomromTegn">
    <w:name w:val="Ingen mellomrom Tegn"/>
    <w:basedOn w:val="Standardskriftforavsnitt"/>
    <w:link w:val="Ingenmellomrom"/>
    <w:uiPriority w:val="1"/>
    <w:rsid w:val="00B226CD"/>
    <w:rPr>
      <w:rFonts w:eastAsiaTheme="minorEastAsia"/>
      <w:color w:val="202020" w:themeColor="text1"/>
      <w:sz w:val="24"/>
      <w:lang w:eastAsia="ja-JP"/>
    </w:rPr>
  </w:style>
  <w:style w:type="paragraph" w:styleId="Overskriftforinnholdsfortegnelse">
    <w:name w:val="TOC Heading"/>
    <w:basedOn w:val="Overskrift1"/>
    <w:next w:val="Normal"/>
    <w:uiPriority w:val="39"/>
    <w:unhideWhenUsed/>
    <w:qFormat/>
    <w:rsid w:val="00B226CD"/>
    <w:pPr>
      <w:spacing w:before="240" w:line="259" w:lineRule="auto"/>
      <w:outlineLvl w:val="9"/>
    </w:pPr>
    <w:rPr>
      <w:bCs w:val="0"/>
      <w:color w:val="2B5E8F" w:themeColor="accent1" w:themeShade="BF"/>
      <w:sz w:val="32"/>
      <w:lang w:eastAsia="nb-NO"/>
    </w:rPr>
  </w:style>
  <w:style w:type="character" w:styleId="Svakutheving">
    <w:name w:val="Subtle Emphasis"/>
    <w:basedOn w:val="Standardskriftforavsnitt"/>
    <w:uiPriority w:val="19"/>
    <w:qFormat/>
    <w:rsid w:val="00B226CD"/>
    <w:rPr>
      <w:i/>
      <w:iCs/>
      <w:color w:val="575757" w:themeColor="text1" w:themeTint="BF"/>
    </w:rPr>
  </w:style>
  <w:style w:type="character" w:styleId="Utheving">
    <w:name w:val="Emphasis"/>
    <w:basedOn w:val="Standardskriftforavsnitt"/>
    <w:uiPriority w:val="20"/>
    <w:qFormat/>
    <w:rsid w:val="00B226CD"/>
    <w:rPr>
      <w:i/>
      <w:iCs/>
    </w:rPr>
  </w:style>
  <w:style w:type="character" w:styleId="Sterk">
    <w:name w:val="Strong"/>
    <w:basedOn w:val="Standardskriftforavsnitt"/>
    <w:uiPriority w:val="22"/>
    <w:qFormat/>
    <w:rsid w:val="00B226CD"/>
    <w:rPr>
      <w:b/>
      <w:bCs/>
    </w:rPr>
  </w:style>
  <w:style w:type="table" w:customStyle="1" w:styleId="Samveis">
    <w:name w:val="Samveis"/>
    <w:basedOn w:val="Vanligtabell"/>
    <w:uiPriority w:val="99"/>
    <w:rsid w:val="00AC7438"/>
    <w:pPr>
      <w:spacing w:after="0" w:line="240" w:lineRule="auto"/>
    </w:pPr>
    <w:tblPr>
      <w:tblBorders>
        <w:top w:val="single" w:sz="4" w:space="0" w:color="3A7EC0" w:themeColor="text2"/>
        <w:left w:val="single" w:sz="4" w:space="0" w:color="3A7EC0" w:themeColor="text2"/>
        <w:bottom w:val="single" w:sz="4" w:space="0" w:color="3A7EC0" w:themeColor="text2"/>
        <w:right w:val="single" w:sz="4" w:space="0" w:color="3A7EC0" w:themeColor="text2"/>
        <w:insideH w:val="single" w:sz="4" w:space="0" w:color="3A7EC0" w:themeColor="text2"/>
        <w:insideV w:val="single" w:sz="4" w:space="0" w:color="3A7EC0" w:themeColor="text2"/>
      </w:tblBorders>
    </w:tblPr>
    <w:trPr>
      <w:cantSplit/>
    </w:trPr>
    <w:tblStylePr w:type="firstRow">
      <w:pPr>
        <w:jc w:val="left"/>
      </w:pPr>
      <w:rPr>
        <w:rFonts w:asciiTheme="minorHAnsi" w:hAnsiTheme="minorHAnsi"/>
        <w:b/>
        <w:color w:val="FFFFFF" w:themeColor="background1"/>
        <w:sz w:val="24"/>
      </w:rPr>
      <w:tblPr/>
      <w:tcPr>
        <w:shd w:val="clear" w:color="auto" w:fill="3A7EC0" w:themeFill="text2"/>
        <w:vAlign w:val="center"/>
      </w:tcPr>
    </w:tblStylePr>
  </w:style>
  <w:style w:type="table" w:customStyle="1" w:styleId="TableGrid1">
    <w:name w:val="Table Grid1"/>
    <w:basedOn w:val="Vanligtabell"/>
    <w:next w:val="Tabellrutenett"/>
    <w:uiPriority w:val="59"/>
    <w:rsid w:val="00F868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6D60F2"/>
    <w:rPr>
      <w:color w:val="FFFFFF" w:themeColor="background1"/>
      <w:sz w:val="22"/>
    </w:rPr>
  </w:style>
  <w:style w:type="paragraph" w:customStyle="1" w:styleId="Boxtextheading">
    <w:name w:val="Box text heading"/>
    <w:basedOn w:val="Boxtext"/>
    <w:link w:val="BoxtextheadingChar"/>
    <w:qFormat/>
    <w:rsid w:val="006D60F2"/>
    <w:rPr>
      <w:b/>
      <w:sz w:val="24"/>
    </w:rPr>
  </w:style>
  <w:style w:type="character" w:customStyle="1" w:styleId="BoxtextChar">
    <w:name w:val="Box text Char"/>
    <w:basedOn w:val="Standardskriftforavsnitt"/>
    <w:link w:val="Boxtext"/>
    <w:rsid w:val="006D60F2"/>
    <w:rPr>
      <w:color w:val="FFFFFF" w:themeColor="background1"/>
    </w:rPr>
  </w:style>
  <w:style w:type="character" w:customStyle="1" w:styleId="BoxtextheadingChar">
    <w:name w:val="Box text heading Char"/>
    <w:basedOn w:val="BoxtextChar"/>
    <w:link w:val="Boxtextheading"/>
    <w:rsid w:val="006D60F2"/>
    <w:rPr>
      <w:b/>
      <w:color w:val="FFFFFF" w:themeColor="background1"/>
      <w:sz w:val="24"/>
    </w:rPr>
  </w:style>
  <w:style w:type="character" w:styleId="Fulgthyperkobling">
    <w:name w:val="FollowedHyperlink"/>
    <w:basedOn w:val="Standardskriftforavsnitt"/>
    <w:uiPriority w:val="99"/>
    <w:semiHidden/>
    <w:unhideWhenUsed/>
    <w:rsid w:val="00D024F5"/>
    <w:rPr>
      <w:color w:val="202020" w:themeColor="followedHyperlink"/>
      <w:u w:val="single"/>
    </w:rPr>
  </w:style>
  <w:style w:type="table" w:styleId="Middelsrutenett3uthevingsfarge1">
    <w:name w:val="Medium Grid 3 Accent 1"/>
    <w:basedOn w:val="Vanligtabell"/>
    <w:uiPriority w:val="69"/>
    <w:rsid w:val="003576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D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7EC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7EC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7EC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7EC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BE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BEE1" w:themeFill="accent1" w:themeFillTint="7F"/>
      </w:tcPr>
    </w:tblStylePr>
  </w:style>
  <w:style w:type="paragraph" w:customStyle="1" w:styleId="paragraph">
    <w:name w:val="paragraph"/>
    <w:basedOn w:val="Normal"/>
    <w:rsid w:val="004D1651"/>
    <w:pPr>
      <w:spacing w:before="100" w:beforeAutospacing="1" w:after="100" w:afterAutospacing="1" w:line="240" w:lineRule="auto"/>
    </w:pPr>
    <w:rPr>
      <w:rFonts w:ascii="Times New Roman" w:eastAsia="Times New Roman" w:hAnsi="Times New Roman" w:cs="Times New Roman"/>
      <w:szCs w:val="24"/>
      <w:lang w:val="no-NO" w:eastAsia="no-NO"/>
    </w:rPr>
  </w:style>
  <w:style w:type="character" w:customStyle="1" w:styleId="normaltextrun">
    <w:name w:val="normaltextrun"/>
    <w:basedOn w:val="Standardskriftforavsnitt"/>
    <w:rsid w:val="004D1651"/>
  </w:style>
  <w:style w:type="character" w:customStyle="1" w:styleId="eop">
    <w:name w:val="eop"/>
    <w:basedOn w:val="Standardskriftforavsnitt"/>
    <w:rsid w:val="004D1651"/>
  </w:style>
  <w:style w:type="character" w:styleId="Ulstomtale">
    <w:name w:val="Unresolved Mention"/>
    <w:basedOn w:val="Standardskriftforavsnitt"/>
    <w:uiPriority w:val="99"/>
    <w:semiHidden/>
    <w:unhideWhenUsed/>
    <w:rsid w:val="00E80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2754">
      <w:bodyDiv w:val="1"/>
      <w:marLeft w:val="0"/>
      <w:marRight w:val="0"/>
      <w:marTop w:val="0"/>
      <w:marBottom w:val="0"/>
      <w:divBdr>
        <w:top w:val="none" w:sz="0" w:space="0" w:color="auto"/>
        <w:left w:val="none" w:sz="0" w:space="0" w:color="auto"/>
        <w:bottom w:val="none" w:sz="0" w:space="0" w:color="auto"/>
        <w:right w:val="none" w:sz="0" w:space="0" w:color="auto"/>
      </w:divBdr>
    </w:div>
    <w:div w:id="465704657">
      <w:bodyDiv w:val="1"/>
      <w:marLeft w:val="0"/>
      <w:marRight w:val="0"/>
      <w:marTop w:val="0"/>
      <w:marBottom w:val="0"/>
      <w:divBdr>
        <w:top w:val="none" w:sz="0" w:space="0" w:color="auto"/>
        <w:left w:val="none" w:sz="0" w:space="0" w:color="auto"/>
        <w:bottom w:val="none" w:sz="0" w:space="0" w:color="auto"/>
        <w:right w:val="none" w:sz="0" w:space="0" w:color="auto"/>
      </w:divBdr>
      <w:divsChild>
        <w:div w:id="1666712148">
          <w:marLeft w:val="0"/>
          <w:marRight w:val="0"/>
          <w:marTop w:val="0"/>
          <w:marBottom w:val="0"/>
          <w:divBdr>
            <w:top w:val="none" w:sz="0" w:space="0" w:color="auto"/>
            <w:left w:val="none" w:sz="0" w:space="0" w:color="auto"/>
            <w:bottom w:val="none" w:sz="0" w:space="0" w:color="auto"/>
            <w:right w:val="none" w:sz="0" w:space="0" w:color="auto"/>
          </w:divBdr>
        </w:div>
        <w:div w:id="1220826807">
          <w:marLeft w:val="0"/>
          <w:marRight w:val="0"/>
          <w:marTop w:val="0"/>
          <w:marBottom w:val="0"/>
          <w:divBdr>
            <w:top w:val="none" w:sz="0" w:space="0" w:color="auto"/>
            <w:left w:val="none" w:sz="0" w:space="0" w:color="auto"/>
            <w:bottom w:val="none" w:sz="0" w:space="0" w:color="auto"/>
            <w:right w:val="none" w:sz="0" w:space="0" w:color="auto"/>
          </w:divBdr>
        </w:div>
        <w:div w:id="1179343730">
          <w:marLeft w:val="0"/>
          <w:marRight w:val="0"/>
          <w:marTop w:val="0"/>
          <w:marBottom w:val="0"/>
          <w:divBdr>
            <w:top w:val="none" w:sz="0" w:space="0" w:color="auto"/>
            <w:left w:val="none" w:sz="0" w:space="0" w:color="auto"/>
            <w:bottom w:val="none" w:sz="0" w:space="0" w:color="auto"/>
            <w:right w:val="none" w:sz="0" w:space="0" w:color="auto"/>
          </w:divBdr>
        </w:div>
        <w:div w:id="1284967430">
          <w:marLeft w:val="0"/>
          <w:marRight w:val="0"/>
          <w:marTop w:val="0"/>
          <w:marBottom w:val="0"/>
          <w:divBdr>
            <w:top w:val="none" w:sz="0" w:space="0" w:color="auto"/>
            <w:left w:val="none" w:sz="0" w:space="0" w:color="auto"/>
            <w:bottom w:val="none" w:sz="0" w:space="0" w:color="auto"/>
            <w:right w:val="none" w:sz="0" w:space="0" w:color="auto"/>
          </w:divBdr>
        </w:div>
        <w:div w:id="1515071773">
          <w:marLeft w:val="0"/>
          <w:marRight w:val="0"/>
          <w:marTop w:val="0"/>
          <w:marBottom w:val="0"/>
          <w:divBdr>
            <w:top w:val="none" w:sz="0" w:space="0" w:color="auto"/>
            <w:left w:val="none" w:sz="0" w:space="0" w:color="auto"/>
            <w:bottom w:val="none" w:sz="0" w:space="0" w:color="auto"/>
            <w:right w:val="none" w:sz="0" w:space="0" w:color="auto"/>
          </w:divBdr>
        </w:div>
        <w:div w:id="1593078935">
          <w:marLeft w:val="0"/>
          <w:marRight w:val="0"/>
          <w:marTop w:val="0"/>
          <w:marBottom w:val="0"/>
          <w:divBdr>
            <w:top w:val="none" w:sz="0" w:space="0" w:color="auto"/>
            <w:left w:val="none" w:sz="0" w:space="0" w:color="auto"/>
            <w:bottom w:val="none" w:sz="0" w:space="0" w:color="auto"/>
            <w:right w:val="none" w:sz="0" w:space="0" w:color="auto"/>
          </w:divBdr>
        </w:div>
        <w:div w:id="1718626179">
          <w:marLeft w:val="0"/>
          <w:marRight w:val="0"/>
          <w:marTop w:val="0"/>
          <w:marBottom w:val="0"/>
          <w:divBdr>
            <w:top w:val="none" w:sz="0" w:space="0" w:color="auto"/>
            <w:left w:val="none" w:sz="0" w:space="0" w:color="auto"/>
            <w:bottom w:val="none" w:sz="0" w:space="0" w:color="auto"/>
            <w:right w:val="none" w:sz="0" w:space="0" w:color="auto"/>
          </w:divBdr>
        </w:div>
        <w:div w:id="1468278214">
          <w:marLeft w:val="0"/>
          <w:marRight w:val="0"/>
          <w:marTop w:val="0"/>
          <w:marBottom w:val="0"/>
          <w:divBdr>
            <w:top w:val="none" w:sz="0" w:space="0" w:color="auto"/>
            <w:left w:val="none" w:sz="0" w:space="0" w:color="auto"/>
            <w:bottom w:val="none" w:sz="0" w:space="0" w:color="auto"/>
            <w:right w:val="none" w:sz="0" w:space="0" w:color="auto"/>
          </w:divBdr>
        </w:div>
        <w:div w:id="22289320">
          <w:marLeft w:val="0"/>
          <w:marRight w:val="0"/>
          <w:marTop w:val="0"/>
          <w:marBottom w:val="0"/>
          <w:divBdr>
            <w:top w:val="none" w:sz="0" w:space="0" w:color="auto"/>
            <w:left w:val="none" w:sz="0" w:space="0" w:color="auto"/>
            <w:bottom w:val="none" w:sz="0" w:space="0" w:color="auto"/>
            <w:right w:val="none" w:sz="0" w:space="0" w:color="auto"/>
          </w:divBdr>
          <w:divsChild>
            <w:div w:id="1008211358">
              <w:marLeft w:val="0"/>
              <w:marRight w:val="0"/>
              <w:marTop w:val="0"/>
              <w:marBottom w:val="0"/>
              <w:divBdr>
                <w:top w:val="none" w:sz="0" w:space="0" w:color="auto"/>
                <w:left w:val="none" w:sz="0" w:space="0" w:color="auto"/>
                <w:bottom w:val="none" w:sz="0" w:space="0" w:color="auto"/>
                <w:right w:val="none" w:sz="0" w:space="0" w:color="auto"/>
              </w:divBdr>
            </w:div>
            <w:div w:id="1307003234">
              <w:marLeft w:val="0"/>
              <w:marRight w:val="0"/>
              <w:marTop w:val="0"/>
              <w:marBottom w:val="0"/>
              <w:divBdr>
                <w:top w:val="none" w:sz="0" w:space="0" w:color="auto"/>
                <w:left w:val="none" w:sz="0" w:space="0" w:color="auto"/>
                <w:bottom w:val="none" w:sz="0" w:space="0" w:color="auto"/>
                <w:right w:val="none" w:sz="0" w:space="0" w:color="auto"/>
              </w:divBdr>
            </w:div>
            <w:div w:id="1435049961">
              <w:marLeft w:val="0"/>
              <w:marRight w:val="0"/>
              <w:marTop w:val="0"/>
              <w:marBottom w:val="0"/>
              <w:divBdr>
                <w:top w:val="none" w:sz="0" w:space="0" w:color="auto"/>
                <w:left w:val="none" w:sz="0" w:space="0" w:color="auto"/>
                <w:bottom w:val="none" w:sz="0" w:space="0" w:color="auto"/>
                <w:right w:val="none" w:sz="0" w:space="0" w:color="auto"/>
              </w:divBdr>
            </w:div>
            <w:div w:id="978345716">
              <w:marLeft w:val="0"/>
              <w:marRight w:val="0"/>
              <w:marTop w:val="0"/>
              <w:marBottom w:val="0"/>
              <w:divBdr>
                <w:top w:val="none" w:sz="0" w:space="0" w:color="auto"/>
                <w:left w:val="none" w:sz="0" w:space="0" w:color="auto"/>
                <w:bottom w:val="none" w:sz="0" w:space="0" w:color="auto"/>
                <w:right w:val="none" w:sz="0" w:space="0" w:color="auto"/>
              </w:divBdr>
            </w:div>
            <w:div w:id="1871914170">
              <w:marLeft w:val="0"/>
              <w:marRight w:val="0"/>
              <w:marTop w:val="0"/>
              <w:marBottom w:val="0"/>
              <w:divBdr>
                <w:top w:val="none" w:sz="0" w:space="0" w:color="auto"/>
                <w:left w:val="none" w:sz="0" w:space="0" w:color="auto"/>
                <w:bottom w:val="none" w:sz="0" w:space="0" w:color="auto"/>
                <w:right w:val="none" w:sz="0" w:space="0" w:color="auto"/>
              </w:divBdr>
            </w:div>
          </w:divsChild>
        </w:div>
        <w:div w:id="374625166">
          <w:marLeft w:val="0"/>
          <w:marRight w:val="0"/>
          <w:marTop w:val="0"/>
          <w:marBottom w:val="0"/>
          <w:divBdr>
            <w:top w:val="none" w:sz="0" w:space="0" w:color="auto"/>
            <w:left w:val="none" w:sz="0" w:space="0" w:color="auto"/>
            <w:bottom w:val="none" w:sz="0" w:space="0" w:color="auto"/>
            <w:right w:val="none" w:sz="0" w:space="0" w:color="auto"/>
          </w:divBdr>
          <w:divsChild>
            <w:div w:id="735973513">
              <w:marLeft w:val="0"/>
              <w:marRight w:val="0"/>
              <w:marTop w:val="0"/>
              <w:marBottom w:val="0"/>
              <w:divBdr>
                <w:top w:val="none" w:sz="0" w:space="0" w:color="auto"/>
                <w:left w:val="none" w:sz="0" w:space="0" w:color="auto"/>
                <w:bottom w:val="none" w:sz="0" w:space="0" w:color="auto"/>
                <w:right w:val="none" w:sz="0" w:space="0" w:color="auto"/>
              </w:divBdr>
            </w:div>
            <w:div w:id="1413429733">
              <w:marLeft w:val="0"/>
              <w:marRight w:val="0"/>
              <w:marTop w:val="0"/>
              <w:marBottom w:val="0"/>
              <w:divBdr>
                <w:top w:val="none" w:sz="0" w:space="0" w:color="auto"/>
                <w:left w:val="none" w:sz="0" w:space="0" w:color="auto"/>
                <w:bottom w:val="none" w:sz="0" w:space="0" w:color="auto"/>
                <w:right w:val="none" w:sz="0" w:space="0" w:color="auto"/>
              </w:divBdr>
            </w:div>
          </w:divsChild>
        </w:div>
        <w:div w:id="32703351">
          <w:marLeft w:val="0"/>
          <w:marRight w:val="0"/>
          <w:marTop w:val="0"/>
          <w:marBottom w:val="0"/>
          <w:divBdr>
            <w:top w:val="none" w:sz="0" w:space="0" w:color="auto"/>
            <w:left w:val="none" w:sz="0" w:space="0" w:color="auto"/>
            <w:bottom w:val="none" w:sz="0" w:space="0" w:color="auto"/>
            <w:right w:val="none" w:sz="0" w:space="0" w:color="auto"/>
          </w:divBdr>
        </w:div>
        <w:div w:id="125895658">
          <w:marLeft w:val="0"/>
          <w:marRight w:val="0"/>
          <w:marTop w:val="0"/>
          <w:marBottom w:val="0"/>
          <w:divBdr>
            <w:top w:val="none" w:sz="0" w:space="0" w:color="auto"/>
            <w:left w:val="none" w:sz="0" w:space="0" w:color="auto"/>
            <w:bottom w:val="none" w:sz="0" w:space="0" w:color="auto"/>
            <w:right w:val="none" w:sz="0" w:space="0" w:color="auto"/>
          </w:divBdr>
        </w:div>
        <w:div w:id="990594301">
          <w:marLeft w:val="0"/>
          <w:marRight w:val="0"/>
          <w:marTop w:val="0"/>
          <w:marBottom w:val="0"/>
          <w:divBdr>
            <w:top w:val="none" w:sz="0" w:space="0" w:color="auto"/>
            <w:left w:val="none" w:sz="0" w:space="0" w:color="auto"/>
            <w:bottom w:val="none" w:sz="0" w:space="0" w:color="auto"/>
            <w:right w:val="none" w:sz="0" w:space="0" w:color="auto"/>
          </w:divBdr>
        </w:div>
        <w:div w:id="789056680">
          <w:marLeft w:val="0"/>
          <w:marRight w:val="0"/>
          <w:marTop w:val="0"/>
          <w:marBottom w:val="0"/>
          <w:divBdr>
            <w:top w:val="none" w:sz="0" w:space="0" w:color="auto"/>
            <w:left w:val="none" w:sz="0" w:space="0" w:color="auto"/>
            <w:bottom w:val="none" w:sz="0" w:space="0" w:color="auto"/>
            <w:right w:val="none" w:sz="0" w:space="0" w:color="auto"/>
          </w:divBdr>
        </w:div>
        <w:div w:id="445663961">
          <w:marLeft w:val="0"/>
          <w:marRight w:val="0"/>
          <w:marTop w:val="0"/>
          <w:marBottom w:val="0"/>
          <w:divBdr>
            <w:top w:val="none" w:sz="0" w:space="0" w:color="auto"/>
            <w:left w:val="none" w:sz="0" w:space="0" w:color="auto"/>
            <w:bottom w:val="none" w:sz="0" w:space="0" w:color="auto"/>
            <w:right w:val="none" w:sz="0" w:space="0" w:color="auto"/>
          </w:divBdr>
        </w:div>
        <w:div w:id="271012502">
          <w:marLeft w:val="0"/>
          <w:marRight w:val="0"/>
          <w:marTop w:val="0"/>
          <w:marBottom w:val="0"/>
          <w:divBdr>
            <w:top w:val="none" w:sz="0" w:space="0" w:color="auto"/>
            <w:left w:val="none" w:sz="0" w:space="0" w:color="auto"/>
            <w:bottom w:val="none" w:sz="0" w:space="0" w:color="auto"/>
            <w:right w:val="none" w:sz="0" w:space="0" w:color="auto"/>
          </w:divBdr>
        </w:div>
        <w:div w:id="1593657984">
          <w:marLeft w:val="0"/>
          <w:marRight w:val="0"/>
          <w:marTop w:val="0"/>
          <w:marBottom w:val="0"/>
          <w:divBdr>
            <w:top w:val="none" w:sz="0" w:space="0" w:color="auto"/>
            <w:left w:val="none" w:sz="0" w:space="0" w:color="auto"/>
            <w:bottom w:val="none" w:sz="0" w:space="0" w:color="auto"/>
            <w:right w:val="none" w:sz="0" w:space="0" w:color="auto"/>
          </w:divBdr>
        </w:div>
        <w:div w:id="833760680">
          <w:marLeft w:val="0"/>
          <w:marRight w:val="0"/>
          <w:marTop w:val="0"/>
          <w:marBottom w:val="0"/>
          <w:divBdr>
            <w:top w:val="none" w:sz="0" w:space="0" w:color="auto"/>
            <w:left w:val="none" w:sz="0" w:space="0" w:color="auto"/>
            <w:bottom w:val="none" w:sz="0" w:space="0" w:color="auto"/>
            <w:right w:val="none" w:sz="0" w:space="0" w:color="auto"/>
          </w:divBdr>
        </w:div>
        <w:div w:id="635526495">
          <w:marLeft w:val="0"/>
          <w:marRight w:val="0"/>
          <w:marTop w:val="0"/>
          <w:marBottom w:val="0"/>
          <w:divBdr>
            <w:top w:val="none" w:sz="0" w:space="0" w:color="auto"/>
            <w:left w:val="none" w:sz="0" w:space="0" w:color="auto"/>
            <w:bottom w:val="none" w:sz="0" w:space="0" w:color="auto"/>
            <w:right w:val="none" w:sz="0" w:space="0" w:color="auto"/>
          </w:divBdr>
        </w:div>
        <w:div w:id="748773099">
          <w:marLeft w:val="0"/>
          <w:marRight w:val="0"/>
          <w:marTop w:val="0"/>
          <w:marBottom w:val="0"/>
          <w:divBdr>
            <w:top w:val="none" w:sz="0" w:space="0" w:color="auto"/>
            <w:left w:val="none" w:sz="0" w:space="0" w:color="auto"/>
            <w:bottom w:val="none" w:sz="0" w:space="0" w:color="auto"/>
            <w:right w:val="none" w:sz="0" w:space="0" w:color="auto"/>
          </w:divBdr>
        </w:div>
        <w:div w:id="108818478">
          <w:marLeft w:val="0"/>
          <w:marRight w:val="0"/>
          <w:marTop w:val="0"/>
          <w:marBottom w:val="0"/>
          <w:divBdr>
            <w:top w:val="none" w:sz="0" w:space="0" w:color="auto"/>
            <w:left w:val="none" w:sz="0" w:space="0" w:color="auto"/>
            <w:bottom w:val="none" w:sz="0" w:space="0" w:color="auto"/>
            <w:right w:val="none" w:sz="0" w:space="0" w:color="auto"/>
          </w:divBdr>
        </w:div>
        <w:div w:id="859973019">
          <w:marLeft w:val="0"/>
          <w:marRight w:val="0"/>
          <w:marTop w:val="0"/>
          <w:marBottom w:val="0"/>
          <w:divBdr>
            <w:top w:val="none" w:sz="0" w:space="0" w:color="auto"/>
            <w:left w:val="none" w:sz="0" w:space="0" w:color="auto"/>
            <w:bottom w:val="none" w:sz="0" w:space="0" w:color="auto"/>
            <w:right w:val="none" w:sz="0" w:space="0" w:color="auto"/>
          </w:divBdr>
        </w:div>
        <w:div w:id="1213809332">
          <w:marLeft w:val="0"/>
          <w:marRight w:val="0"/>
          <w:marTop w:val="0"/>
          <w:marBottom w:val="0"/>
          <w:divBdr>
            <w:top w:val="none" w:sz="0" w:space="0" w:color="auto"/>
            <w:left w:val="none" w:sz="0" w:space="0" w:color="auto"/>
            <w:bottom w:val="none" w:sz="0" w:space="0" w:color="auto"/>
            <w:right w:val="none" w:sz="0" w:space="0" w:color="auto"/>
          </w:divBdr>
        </w:div>
      </w:divsChild>
    </w:div>
    <w:div w:id="722220765">
      <w:bodyDiv w:val="1"/>
      <w:marLeft w:val="0"/>
      <w:marRight w:val="0"/>
      <w:marTop w:val="0"/>
      <w:marBottom w:val="0"/>
      <w:divBdr>
        <w:top w:val="none" w:sz="0" w:space="0" w:color="auto"/>
        <w:left w:val="none" w:sz="0" w:space="0" w:color="auto"/>
        <w:bottom w:val="none" w:sz="0" w:space="0" w:color="auto"/>
        <w:right w:val="none" w:sz="0" w:space="0" w:color="auto"/>
      </w:divBdr>
    </w:div>
    <w:div w:id="725570399">
      <w:bodyDiv w:val="1"/>
      <w:marLeft w:val="0"/>
      <w:marRight w:val="0"/>
      <w:marTop w:val="0"/>
      <w:marBottom w:val="0"/>
      <w:divBdr>
        <w:top w:val="none" w:sz="0" w:space="0" w:color="auto"/>
        <w:left w:val="none" w:sz="0" w:space="0" w:color="auto"/>
        <w:bottom w:val="none" w:sz="0" w:space="0" w:color="auto"/>
        <w:right w:val="none" w:sz="0" w:space="0" w:color="auto"/>
      </w:divBdr>
    </w:div>
    <w:div w:id="815299117">
      <w:bodyDiv w:val="1"/>
      <w:marLeft w:val="0"/>
      <w:marRight w:val="0"/>
      <w:marTop w:val="0"/>
      <w:marBottom w:val="0"/>
      <w:divBdr>
        <w:top w:val="none" w:sz="0" w:space="0" w:color="auto"/>
        <w:left w:val="none" w:sz="0" w:space="0" w:color="auto"/>
        <w:bottom w:val="none" w:sz="0" w:space="0" w:color="auto"/>
        <w:right w:val="none" w:sz="0" w:space="0" w:color="auto"/>
      </w:divBdr>
      <w:divsChild>
        <w:div w:id="671564592">
          <w:marLeft w:val="0"/>
          <w:marRight w:val="0"/>
          <w:marTop w:val="0"/>
          <w:marBottom w:val="0"/>
          <w:divBdr>
            <w:top w:val="none" w:sz="0" w:space="0" w:color="auto"/>
            <w:left w:val="none" w:sz="0" w:space="0" w:color="auto"/>
            <w:bottom w:val="none" w:sz="0" w:space="0" w:color="auto"/>
            <w:right w:val="none" w:sz="0" w:space="0" w:color="auto"/>
          </w:divBdr>
        </w:div>
        <w:div w:id="876311528">
          <w:marLeft w:val="0"/>
          <w:marRight w:val="0"/>
          <w:marTop w:val="0"/>
          <w:marBottom w:val="0"/>
          <w:divBdr>
            <w:top w:val="none" w:sz="0" w:space="0" w:color="auto"/>
            <w:left w:val="none" w:sz="0" w:space="0" w:color="auto"/>
            <w:bottom w:val="none" w:sz="0" w:space="0" w:color="auto"/>
            <w:right w:val="none" w:sz="0" w:space="0" w:color="auto"/>
          </w:divBdr>
        </w:div>
        <w:div w:id="1156727911">
          <w:marLeft w:val="0"/>
          <w:marRight w:val="0"/>
          <w:marTop w:val="0"/>
          <w:marBottom w:val="0"/>
          <w:divBdr>
            <w:top w:val="none" w:sz="0" w:space="0" w:color="auto"/>
            <w:left w:val="none" w:sz="0" w:space="0" w:color="auto"/>
            <w:bottom w:val="none" w:sz="0" w:space="0" w:color="auto"/>
            <w:right w:val="none" w:sz="0" w:space="0" w:color="auto"/>
          </w:divBdr>
        </w:div>
      </w:divsChild>
    </w:div>
    <w:div w:id="917403497">
      <w:bodyDiv w:val="1"/>
      <w:marLeft w:val="0"/>
      <w:marRight w:val="0"/>
      <w:marTop w:val="0"/>
      <w:marBottom w:val="0"/>
      <w:divBdr>
        <w:top w:val="none" w:sz="0" w:space="0" w:color="auto"/>
        <w:left w:val="none" w:sz="0" w:space="0" w:color="auto"/>
        <w:bottom w:val="none" w:sz="0" w:space="0" w:color="auto"/>
        <w:right w:val="none" w:sz="0" w:space="0" w:color="auto"/>
      </w:divBdr>
    </w:div>
    <w:div w:id="947008119">
      <w:bodyDiv w:val="1"/>
      <w:marLeft w:val="0"/>
      <w:marRight w:val="0"/>
      <w:marTop w:val="0"/>
      <w:marBottom w:val="0"/>
      <w:divBdr>
        <w:top w:val="none" w:sz="0" w:space="0" w:color="auto"/>
        <w:left w:val="none" w:sz="0" w:space="0" w:color="auto"/>
        <w:bottom w:val="none" w:sz="0" w:space="0" w:color="auto"/>
        <w:right w:val="none" w:sz="0" w:space="0" w:color="auto"/>
      </w:divBdr>
    </w:div>
    <w:div w:id="1309868861">
      <w:bodyDiv w:val="1"/>
      <w:marLeft w:val="0"/>
      <w:marRight w:val="0"/>
      <w:marTop w:val="0"/>
      <w:marBottom w:val="0"/>
      <w:divBdr>
        <w:top w:val="none" w:sz="0" w:space="0" w:color="auto"/>
        <w:left w:val="none" w:sz="0" w:space="0" w:color="auto"/>
        <w:bottom w:val="none" w:sz="0" w:space="0" w:color="auto"/>
        <w:right w:val="none" w:sz="0" w:space="0" w:color="auto"/>
      </w:divBdr>
      <w:divsChild>
        <w:div w:id="673529649">
          <w:marLeft w:val="0"/>
          <w:marRight w:val="0"/>
          <w:marTop w:val="0"/>
          <w:marBottom w:val="0"/>
          <w:divBdr>
            <w:top w:val="none" w:sz="0" w:space="0" w:color="auto"/>
            <w:left w:val="none" w:sz="0" w:space="0" w:color="auto"/>
            <w:bottom w:val="none" w:sz="0" w:space="0" w:color="auto"/>
            <w:right w:val="none" w:sz="0" w:space="0" w:color="auto"/>
          </w:divBdr>
        </w:div>
        <w:div w:id="1279290521">
          <w:marLeft w:val="0"/>
          <w:marRight w:val="0"/>
          <w:marTop w:val="0"/>
          <w:marBottom w:val="0"/>
          <w:divBdr>
            <w:top w:val="none" w:sz="0" w:space="0" w:color="auto"/>
            <w:left w:val="none" w:sz="0" w:space="0" w:color="auto"/>
            <w:bottom w:val="none" w:sz="0" w:space="0" w:color="auto"/>
            <w:right w:val="none" w:sz="0" w:space="0" w:color="auto"/>
          </w:divBdr>
        </w:div>
      </w:divsChild>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sChild>
        <w:div w:id="825052137">
          <w:marLeft w:val="0"/>
          <w:marRight w:val="0"/>
          <w:marTop w:val="0"/>
          <w:marBottom w:val="0"/>
          <w:divBdr>
            <w:top w:val="none" w:sz="0" w:space="0" w:color="auto"/>
            <w:left w:val="none" w:sz="0" w:space="0" w:color="auto"/>
            <w:bottom w:val="none" w:sz="0" w:space="0" w:color="auto"/>
            <w:right w:val="none" w:sz="0" w:space="0" w:color="auto"/>
          </w:divBdr>
        </w:div>
        <w:div w:id="930821043">
          <w:marLeft w:val="0"/>
          <w:marRight w:val="0"/>
          <w:marTop w:val="0"/>
          <w:marBottom w:val="0"/>
          <w:divBdr>
            <w:top w:val="none" w:sz="0" w:space="0" w:color="auto"/>
            <w:left w:val="none" w:sz="0" w:space="0" w:color="auto"/>
            <w:bottom w:val="none" w:sz="0" w:space="0" w:color="auto"/>
            <w:right w:val="none" w:sz="0" w:space="0" w:color="auto"/>
          </w:divBdr>
        </w:div>
        <w:div w:id="1910771920">
          <w:marLeft w:val="0"/>
          <w:marRight w:val="0"/>
          <w:marTop w:val="0"/>
          <w:marBottom w:val="0"/>
          <w:divBdr>
            <w:top w:val="none" w:sz="0" w:space="0" w:color="auto"/>
            <w:left w:val="none" w:sz="0" w:space="0" w:color="auto"/>
            <w:bottom w:val="none" w:sz="0" w:space="0" w:color="auto"/>
            <w:right w:val="none" w:sz="0" w:space="0" w:color="auto"/>
          </w:divBdr>
        </w:div>
        <w:div w:id="2117285803">
          <w:marLeft w:val="0"/>
          <w:marRight w:val="0"/>
          <w:marTop w:val="0"/>
          <w:marBottom w:val="0"/>
          <w:divBdr>
            <w:top w:val="none" w:sz="0" w:space="0" w:color="auto"/>
            <w:left w:val="none" w:sz="0" w:space="0" w:color="auto"/>
            <w:bottom w:val="none" w:sz="0" w:space="0" w:color="auto"/>
            <w:right w:val="none" w:sz="0" w:space="0" w:color="auto"/>
          </w:divBdr>
        </w:div>
        <w:div w:id="638540134">
          <w:marLeft w:val="0"/>
          <w:marRight w:val="0"/>
          <w:marTop w:val="0"/>
          <w:marBottom w:val="0"/>
          <w:divBdr>
            <w:top w:val="none" w:sz="0" w:space="0" w:color="auto"/>
            <w:left w:val="none" w:sz="0" w:space="0" w:color="auto"/>
            <w:bottom w:val="none" w:sz="0" w:space="0" w:color="auto"/>
            <w:right w:val="none" w:sz="0" w:space="0" w:color="auto"/>
          </w:divBdr>
        </w:div>
        <w:div w:id="1372153123">
          <w:marLeft w:val="0"/>
          <w:marRight w:val="0"/>
          <w:marTop w:val="0"/>
          <w:marBottom w:val="0"/>
          <w:divBdr>
            <w:top w:val="none" w:sz="0" w:space="0" w:color="auto"/>
            <w:left w:val="none" w:sz="0" w:space="0" w:color="auto"/>
            <w:bottom w:val="none" w:sz="0" w:space="0" w:color="auto"/>
            <w:right w:val="none" w:sz="0" w:space="0" w:color="auto"/>
          </w:divBdr>
        </w:div>
        <w:div w:id="329914496">
          <w:marLeft w:val="0"/>
          <w:marRight w:val="0"/>
          <w:marTop w:val="0"/>
          <w:marBottom w:val="0"/>
          <w:divBdr>
            <w:top w:val="none" w:sz="0" w:space="0" w:color="auto"/>
            <w:left w:val="none" w:sz="0" w:space="0" w:color="auto"/>
            <w:bottom w:val="none" w:sz="0" w:space="0" w:color="auto"/>
            <w:right w:val="none" w:sz="0" w:space="0" w:color="auto"/>
          </w:divBdr>
        </w:div>
        <w:div w:id="1854688122">
          <w:marLeft w:val="0"/>
          <w:marRight w:val="0"/>
          <w:marTop w:val="0"/>
          <w:marBottom w:val="0"/>
          <w:divBdr>
            <w:top w:val="none" w:sz="0" w:space="0" w:color="auto"/>
            <w:left w:val="none" w:sz="0" w:space="0" w:color="auto"/>
            <w:bottom w:val="none" w:sz="0" w:space="0" w:color="auto"/>
            <w:right w:val="none" w:sz="0" w:space="0" w:color="auto"/>
          </w:divBdr>
        </w:div>
        <w:div w:id="879171310">
          <w:marLeft w:val="0"/>
          <w:marRight w:val="0"/>
          <w:marTop w:val="0"/>
          <w:marBottom w:val="0"/>
          <w:divBdr>
            <w:top w:val="none" w:sz="0" w:space="0" w:color="auto"/>
            <w:left w:val="none" w:sz="0" w:space="0" w:color="auto"/>
            <w:bottom w:val="none" w:sz="0" w:space="0" w:color="auto"/>
            <w:right w:val="none" w:sz="0" w:space="0" w:color="auto"/>
          </w:divBdr>
        </w:div>
        <w:div w:id="1195802286">
          <w:marLeft w:val="0"/>
          <w:marRight w:val="0"/>
          <w:marTop w:val="0"/>
          <w:marBottom w:val="0"/>
          <w:divBdr>
            <w:top w:val="none" w:sz="0" w:space="0" w:color="auto"/>
            <w:left w:val="none" w:sz="0" w:space="0" w:color="auto"/>
            <w:bottom w:val="none" w:sz="0" w:space="0" w:color="auto"/>
            <w:right w:val="none" w:sz="0" w:space="0" w:color="auto"/>
          </w:divBdr>
        </w:div>
        <w:div w:id="128476836">
          <w:marLeft w:val="0"/>
          <w:marRight w:val="0"/>
          <w:marTop w:val="0"/>
          <w:marBottom w:val="0"/>
          <w:divBdr>
            <w:top w:val="none" w:sz="0" w:space="0" w:color="auto"/>
            <w:left w:val="none" w:sz="0" w:space="0" w:color="auto"/>
            <w:bottom w:val="none" w:sz="0" w:space="0" w:color="auto"/>
            <w:right w:val="none" w:sz="0" w:space="0" w:color="auto"/>
          </w:divBdr>
        </w:div>
        <w:div w:id="1124270738">
          <w:marLeft w:val="0"/>
          <w:marRight w:val="0"/>
          <w:marTop w:val="0"/>
          <w:marBottom w:val="0"/>
          <w:divBdr>
            <w:top w:val="none" w:sz="0" w:space="0" w:color="auto"/>
            <w:left w:val="none" w:sz="0" w:space="0" w:color="auto"/>
            <w:bottom w:val="none" w:sz="0" w:space="0" w:color="auto"/>
            <w:right w:val="none" w:sz="0" w:space="0" w:color="auto"/>
          </w:divBdr>
        </w:div>
        <w:div w:id="352419166">
          <w:marLeft w:val="0"/>
          <w:marRight w:val="0"/>
          <w:marTop w:val="0"/>
          <w:marBottom w:val="0"/>
          <w:divBdr>
            <w:top w:val="none" w:sz="0" w:space="0" w:color="auto"/>
            <w:left w:val="none" w:sz="0" w:space="0" w:color="auto"/>
            <w:bottom w:val="none" w:sz="0" w:space="0" w:color="auto"/>
            <w:right w:val="none" w:sz="0" w:space="0" w:color="auto"/>
          </w:divBdr>
        </w:div>
        <w:div w:id="732698008">
          <w:marLeft w:val="0"/>
          <w:marRight w:val="0"/>
          <w:marTop w:val="0"/>
          <w:marBottom w:val="0"/>
          <w:divBdr>
            <w:top w:val="none" w:sz="0" w:space="0" w:color="auto"/>
            <w:left w:val="none" w:sz="0" w:space="0" w:color="auto"/>
            <w:bottom w:val="none" w:sz="0" w:space="0" w:color="auto"/>
            <w:right w:val="none" w:sz="0" w:space="0" w:color="auto"/>
          </w:divBdr>
        </w:div>
        <w:div w:id="1905408937">
          <w:marLeft w:val="0"/>
          <w:marRight w:val="0"/>
          <w:marTop w:val="0"/>
          <w:marBottom w:val="0"/>
          <w:divBdr>
            <w:top w:val="none" w:sz="0" w:space="0" w:color="auto"/>
            <w:left w:val="none" w:sz="0" w:space="0" w:color="auto"/>
            <w:bottom w:val="none" w:sz="0" w:space="0" w:color="auto"/>
            <w:right w:val="none" w:sz="0" w:space="0" w:color="auto"/>
          </w:divBdr>
        </w:div>
        <w:div w:id="1694764362">
          <w:marLeft w:val="0"/>
          <w:marRight w:val="0"/>
          <w:marTop w:val="0"/>
          <w:marBottom w:val="0"/>
          <w:divBdr>
            <w:top w:val="none" w:sz="0" w:space="0" w:color="auto"/>
            <w:left w:val="none" w:sz="0" w:space="0" w:color="auto"/>
            <w:bottom w:val="none" w:sz="0" w:space="0" w:color="auto"/>
            <w:right w:val="none" w:sz="0" w:space="0" w:color="auto"/>
          </w:divBdr>
        </w:div>
        <w:div w:id="1693606584">
          <w:marLeft w:val="0"/>
          <w:marRight w:val="0"/>
          <w:marTop w:val="0"/>
          <w:marBottom w:val="0"/>
          <w:divBdr>
            <w:top w:val="none" w:sz="0" w:space="0" w:color="auto"/>
            <w:left w:val="none" w:sz="0" w:space="0" w:color="auto"/>
            <w:bottom w:val="none" w:sz="0" w:space="0" w:color="auto"/>
            <w:right w:val="none" w:sz="0" w:space="0" w:color="auto"/>
          </w:divBdr>
        </w:div>
      </w:divsChild>
    </w:div>
    <w:div w:id="1725375780">
      <w:bodyDiv w:val="1"/>
      <w:marLeft w:val="0"/>
      <w:marRight w:val="0"/>
      <w:marTop w:val="0"/>
      <w:marBottom w:val="0"/>
      <w:divBdr>
        <w:top w:val="none" w:sz="0" w:space="0" w:color="auto"/>
        <w:left w:val="none" w:sz="0" w:space="0" w:color="auto"/>
        <w:bottom w:val="none" w:sz="0" w:space="0" w:color="auto"/>
        <w:right w:val="none" w:sz="0" w:space="0" w:color="auto"/>
      </w:divBdr>
    </w:div>
    <w:div w:id="1800301409">
      <w:bodyDiv w:val="1"/>
      <w:marLeft w:val="0"/>
      <w:marRight w:val="0"/>
      <w:marTop w:val="0"/>
      <w:marBottom w:val="0"/>
      <w:divBdr>
        <w:top w:val="none" w:sz="0" w:space="0" w:color="auto"/>
        <w:left w:val="none" w:sz="0" w:space="0" w:color="auto"/>
        <w:bottom w:val="none" w:sz="0" w:space="0" w:color="auto"/>
        <w:right w:val="none" w:sz="0" w:space="0" w:color="auto"/>
      </w:divBdr>
      <w:divsChild>
        <w:div w:id="349260911">
          <w:marLeft w:val="0"/>
          <w:marRight w:val="0"/>
          <w:marTop w:val="0"/>
          <w:marBottom w:val="0"/>
          <w:divBdr>
            <w:top w:val="none" w:sz="0" w:space="0" w:color="auto"/>
            <w:left w:val="none" w:sz="0" w:space="0" w:color="auto"/>
            <w:bottom w:val="none" w:sz="0" w:space="0" w:color="auto"/>
            <w:right w:val="none" w:sz="0" w:space="0" w:color="auto"/>
          </w:divBdr>
        </w:div>
        <w:div w:id="1570574962">
          <w:marLeft w:val="0"/>
          <w:marRight w:val="0"/>
          <w:marTop w:val="0"/>
          <w:marBottom w:val="0"/>
          <w:divBdr>
            <w:top w:val="none" w:sz="0" w:space="0" w:color="auto"/>
            <w:left w:val="none" w:sz="0" w:space="0" w:color="auto"/>
            <w:bottom w:val="none" w:sz="0" w:space="0" w:color="auto"/>
            <w:right w:val="none" w:sz="0" w:space="0" w:color="auto"/>
          </w:divBdr>
        </w:div>
        <w:div w:id="908229076">
          <w:marLeft w:val="0"/>
          <w:marRight w:val="0"/>
          <w:marTop w:val="0"/>
          <w:marBottom w:val="0"/>
          <w:divBdr>
            <w:top w:val="none" w:sz="0" w:space="0" w:color="auto"/>
            <w:left w:val="none" w:sz="0" w:space="0" w:color="auto"/>
            <w:bottom w:val="none" w:sz="0" w:space="0" w:color="auto"/>
            <w:right w:val="none" w:sz="0" w:space="0" w:color="auto"/>
          </w:divBdr>
        </w:div>
        <w:div w:id="1699239617">
          <w:marLeft w:val="0"/>
          <w:marRight w:val="0"/>
          <w:marTop w:val="0"/>
          <w:marBottom w:val="0"/>
          <w:divBdr>
            <w:top w:val="none" w:sz="0" w:space="0" w:color="auto"/>
            <w:left w:val="none" w:sz="0" w:space="0" w:color="auto"/>
            <w:bottom w:val="none" w:sz="0" w:space="0" w:color="auto"/>
            <w:right w:val="none" w:sz="0" w:space="0" w:color="auto"/>
          </w:divBdr>
        </w:div>
        <w:div w:id="1387222178">
          <w:marLeft w:val="0"/>
          <w:marRight w:val="0"/>
          <w:marTop w:val="0"/>
          <w:marBottom w:val="0"/>
          <w:divBdr>
            <w:top w:val="none" w:sz="0" w:space="0" w:color="auto"/>
            <w:left w:val="none" w:sz="0" w:space="0" w:color="auto"/>
            <w:bottom w:val="none" w:sz="0" w:space="0" w:color="auto"/>
            <w:right w:val="none" w:sz="0" w:space="0" w:color="auto"/>
          </w:divBdr>
        </w:div>
        <w:div w:id="1637644730">
          <w:marLeft w:val="0"/>
          <w:marRight w:val="0"/>
          <w:marTop w:val="0"/>
          <w:marBottom w:val="0"/>
          <w:divBdr>
            <w:top w:val="none" w:sz="0" w:space="0" w:color="auto"/>
            <w:left w:val="none" w:sz="0" w:space="0" w:color="auto"/>
            <w:bottom w:val="none" w:sz="0" w:space="0" w:color="auto"/>
            <w:right w:val="none" w:sz="0" w:space="0" w:color="auto"/>
          </w:divBdr>
        </w:div>
        <w:div w:id="164171347">
          <w:marLeft w:val="0"/>
          <w:marRight w:val="0"/>
          <w:marTop w:val="0"/>
          <w:marBottom w:val="0"/>
          <w:divBdr>
            <w:top w:val="none" w:sz="0" w:space="0" w:color="auto"/>
            <w:left w:val="none" w:sz="0" w:space="0" w:color="auto"/>
            <w:bottom w:val="none" w:sz="0" w:space="0" w:color="auto"/>
            <w:right w:val="none" w:sz="0" w:space="0" w:color="auto"/>
          </w:divBdr>
        </w:div>
        <w:div w:id="611741531">
          <w:marLeft w:val="0"/>
          <w:marRight w:val="0"/>
          <w:marTop w:val="0"/>
          <w:marBottom w:val="0"/>
          <w:divBdr>
            <w:top w:val="none" w:sz="0" w:space="0" w:color="auto"/>
            <w:left w:val="none" w:sz="0" w:space="0" w:color="auto"/>
            <w:bottom w:val="none" w:sz="0" w:space="0" w:color="auto"/>
            <w:right w:val="none" w:sz="0" w:space="0" w:color="auto"/>
          </w:divBdr>
        </w:div>
        <w:div w:id="269821540">
          <w:marLeft w:val="0"/>
          <w:marRight w:val="0"/>
          <w:marTop w:val="0"/>
          <w:marBottom w:val="0"/>
          <w:divBdr>
            <w:top w:val="none" w:sz="0" w:space="0" w:color="auto"/>
            <w:left w:val="none" w:sz="0" w:space="0" w:color="auto"/>
            <w:bottom w:val="none" w:sz="0" w:space="0" w:color="auto"/>
            <w:right w:val="none" w:sz="0" w:space="0" w:color="auto"/>
          </w:divBdr>
        </w:div>
        <w:div w:id="1667244013">
          <w:marLeft w:val="0"/>
          <w:marRight w:val="0"/>
          <w:marTop w:val="0"/>
          <w:marBottom w:val="0"/>
          <w:divBdr>
            <w:top w:val="none" w:sz="0" w:space="0" w:color="auto"/>
            <w:left w:val="none" w:sz="0" w:space="0" w:color="auto"/>
            <w:bottom w:val="none" w:sz="0" w:space="0" w:color="auto"/>
            <w:right w:val="none" w:sz="0" w:space="0" w:color="auto"/>
          </w:divBdr>
        </w:div>
      </w:divsChild>
    </w:div>
    <w:div w:id="1888372817">
      <w:bodyDiv w:val="1"/>
      <w:marLeft w:val="0"/>
      <w:marRight w:val="0"/>
      <w:marTop w:val="0"/>
      <w:marBottom w:val="0"/>
      <w:divBdr>
        <w:top w:val="none" w:sz="0" w:space="0" w:color="auto"/>
        <w:left w:val="none" w:sz="0" w:space="0" w:color="auto"/>
        <w:bottom w:val="none" w:sz="0" w:space="0" w:color="auto"/>
        <w:right w:val="none" w:sz="0" w:space="0" w:color="auto"/>
      </w:divBdr>
      <w:divsChild>
        <w:div w:id="968977460">
          <w:marLeft w:val="0"/>
          <w:marRight w:val="0"/>
          <w:marTop w:val="0"/>
          <w:marBottom w:val="0"/>
          <w:divBdr>
            <w:top w:val="none" w:sz="0" w:space="0" w:color="auto"/>
            <w:left w:val="none" w:sz="0" w:space="0" w:color="auto"/>
            <w:bottom w:val="none" w:sz="0" w:space="0" w:color="auto"/>
            <w:right w:val="none" w:sz="0" w:space="0" w:color="auto"/>
          </w:divBdr>
        </w:div>
        <w:div w:id="943809342">
          <w:marLeft w:val="0"/>
          <w:marRight w:val="0"/>
          <w:marTop w:val="0"/>
          <w:marBottom w:val="0"/>
          <w:divBdr>
            <w:top w:val="none" w:sz="0" w:space="0" w:color="auto"/>
            <w:left w:val="none" w:sz="0" w:space="0" w:color="auto"/>
            <w:bottom w:val="none" w:sz="0" w:space="0" w:color="auto"/>
            <w:right w:val="none" w:sz="0" w:space="0" w:color="auto"/>
          </w:divBdr>
        </w:div>
        <w:div w:id="1603100067">
          <w:marLeft w:val="0"/>
          <w:marRight w:val="0"/>
          <w:marTop w:val="0"/>
          <w:marBottom w:val="0"/>
          <w:divBdr>
            <w:top w:val="none" w:sz="0" w:space="0" w:color="auto"/>
            <w:left w:val="none" w:sz="0" w:space="0" w:color="auto"/>
            <w:bottom w:val="none" w:sz="0" w:space="0" w:color="auto"/>
            <w:right w:val="none" w:sz="0" w:space="0" w:color="auto"/>
          </w:divBdr>
        </w:div>
        <w:div w:id="1468475275">
          <w:marLeft w:val="0"/>
          <w:marRight w:val="0"/>
          <w:marTop w:val="0"/>
          <w:marBottom w:val="0"/>
          <w:divBdr>
            <w:top w:val="none" w:sz="0" w:space="0" w:color="auto"/>
            <w:left w:val="none" w:sz="0" w:space="0" w:color="auto"/>
            <w:bottom w:val="none" w:sz="0" w:space="0" w:color="auto"/>
            <w:right w:val="none" w:sz="0" w:space="0" w:color="auto"/>
          </w:divBdr>
        </w:div>
        <w:div w:id="617639393">
          <w:marLeft w:val="0"/>
          <w:marRight w:val="0"/>
          <w:marTop w:val="0"/>
          <w:marBottom w:val="0"/>
          <w:divBdr>
            <w:top w:val="none" w:sz="0" w:space="0" w:color="auto"/>
            <w:left w:val="none" w:sz="0" w:space="0" w:color="auto"/>
            <w:bottom w:val="none" w:sz="0" w:space="0" w:color="auto"/>
            <w:right w:val="none" w:sz="0" w:space="0" w:color="auto"/>
          </w:divBdr>
        </w:div>
        <w:div w:id="2101372621">
          <w:marLeft w:val="0"/>
          <w:marRight w:val="0"/>
          <w:marTop w:val="0"/>
          <w:marBottom w:val="0"/>
          <w:divBdr>
            <w:top w:val="none" w:sz="0" w:space="0" w:color="auto"/>
            <w:left w:val="none" w:sz="0" w:space="0" w:color="auto"/>
            <w:bottom w:val="none" w:sz="0" w:space="0" w:color="auto"/>
            <w:right w:val="none" w:sz="0" w:space="0" w:color="auto"/>
          </w:divBdr>
        </w:div>
      </w:divsChild>
    </w:div>
    <w:div w:id="1937903966">
      <w:bodyDiv w:val="1"/>
      <w:marLeft w:val="0"/>
      <w:marRight w:val="0"/>
      <w:marTop w:val="0"/>
      <w:marBottom w:val="0"/>
      <w:divBdr>
        <w:top w:val="none" w:sz="0" w:space="0" w:color="auto"/>
        <w:left w:val="none" w:sz="0" w:space="0" w:color="auto"/>
        <w:bottom w:val="none" w:sz="0" w:space="0" w:color="auto"/>
        <w:right w:val="none" w:sz="0" w:space="0" w:color="auto"/>
      </w:divBdr>
    </w:div>
    <w:div w:id="2063821354">
      <w:bodyDiv w:val="1"/>
      <w:marLeft w:val="0"/>
      <w:marRight w:val="0"/>
      <w:marTop w:val="0"/>
      <w:marBottom w:val="0"/>
      <w:divBdr>
        <w:top w:val="none" w:sz="0" w:space="0" w:color="auto"/>
        <w:left w:val="none" w:sz="0" w:space="0" w:color="auto"/>
        <w:bottom w:val="none" w:sz="0" w:space="0" w:color="auto"/>
        <w:right w:val="none" w:sz="0" w:space="0" w:color="auto"/>
      </w:divBdr>
    </w:div>
    <w:div w:id="2064911206">
      <w:bodyDiv w:val="1"/>
      <w:marLeft w:val="0"/>
      <w:marRight w:val="0"/>
      <w:marTop w:val="0"/>
      <w:marBottom w:val="0"/>
      <w:divBdr>
        <w:top w:val="none" w:sz="0" w:space="0" w:color="auto"/>
        <w:left w:val="none" w:sz="0" w:space="0" w:color="auto"/>
        <w:bottom w:val="none" w:sz="0" w:space="0" w:color="auto"/>
        <w:right w:val="none" w:sz="0" w:space="0" w:color="auto"/>
      </w:divBdr>
    </w:div>
    <w:div w:id="2071538533">
      <w:bodyDiv w:val="1"/>
      <w:marLeft w:val="0"/>
      <w:marRight w:val="0"/>
      <w:marTop w:val="0"/>
      <w:marBottom w:val="0"/>
      <w:divBdr>
        <w:top w:val="none" w:sz="0" w:space="0" w:color="auto"/>
        <w:left w:val="none" w:sz="0" w:space="0" w:color="auto"/>
        <w:bottom w:val="none" w:sz="0" w:space="0" w:color="auto"/>
        <w:right w:val="none" w:sz="0" w:space="0" w:color="auto"/>
      </w:divBdr>
    </w:div>
    <w:div w:id="2111004084">
      <w:bodyDiv w:val="1"/>
      <w:marLeft w:val="0"/>
      <w:marRight w:val="0"/>
      <w:marTop w:val="0"/>
      <w:marBottom w:val="0"/>
      <w:divBdr>
        <w:top w:val="none" w:sz="0" w:space="0" w:color="auto"/>
        <w:left w:val="none" w:sz="0" w:space="0" w:color="auto"/>
        <w:bottom w:val="none" w:sz="0" w:space="0" w:color="auto"/>
        <w:right w:val="none" w:sz="0" w:space="0" w:color="auto"/>
      </w:divBdr>
    </w:div>
    <w:div w:id="2135781471">
      <w:bodyDiv w:val="1"/>
      <w:marLeft w:val="0"/>
      <w:marRight w:val="0"/>
      <w:marTop w:val="0"/>
      <w:marBottom w:val="0"/>
      <w:divBdr>
        <w:top w:val="none" w:sz="0" w:space="0" w:color="auto"/>
        <w:left w:val="none" w:sz="0" w:space="0" w:color="auto"/>
        <w:bottom w:val="none" w:sz="0" w:space="0" w:color="auto"/>
        <w:right w:val="none" w:sz="0" w:space="0" w:color="auto"/>
      </w:divBdr>
      <w:divsChild>
        <w:div w:id="1705015157">
          <w:marLeft w:val="0"/>
          <w:marRight w:val="0"/>
          <w:marTop w:val="0"/>
          <w:marBottom w:val="0"/>
          <w:divBdr>
            <w:top w:val="none" w:sz="0" w:space="0" w:color="auto"/>
            <w:left w:val="none" w:sz="0" w:space="0" w:color="auto"/>
            <w:bottom w:val="none" w:sz="0" w:space="0" w:color="auto"/>
            <w:right w:val="none" w:sz="0" w:space="0" w:color="auto"/>
          </w:divBdr>
        </w:div>
        <w:div w:id="1902135463">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43486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elseagder.no/wp-content/uploads/2018/03/20.03.18-Gevinstkartlegging-1.xls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helseagder.no/wp-content/uploads/2018/10/Gevinstoppfolgingsverktoy-V1.0.xls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helseagder.no/wp-content/uploads/2018/06/Gevinstoppf%C3%B8lgingsverkt%C3%B8y-Juni-2018.xls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elseagder.no/wp-content/uploads/2018/03/20.03.18-Gevinstkartlegging-1.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Samveisdigital">
  <a:themeElements>
    <a:clrScheme name="Custom 2">
      <a:dk1>
        <a:srgbClr val="202020"/>
      </a:dk1>
      <a:lt1>
        <a:srgbClr val="FFFFFF"/>
      </a:lt1>
      <a:dk2>
        <a:srgbClr val="3A7EC0"/>
      </a:dk2>
      <a:lt2>
        <a:srgbClr val="DBDD45"/>
      </a:lt2>
      <a:accent1>
        <a:srgbClr val="3A7EC0"/>
      </a:accent1>
      <a:accent2>
        <a:srgbClr val="61904E"/>
      </a:accent2>
      <a:accent3>
        <a:srgbClr val="8FAF48"/>
      </a:accent3>
      <a:accent4>
        <a:srgbClr val="5BA5D9"/>
      </a:accent4>
      <a:accent5>
        <a:srgbClr val="9CA5AE"/>
      </a:accent5>
      <a:accent6>
        <a:srgbClr val="202020"/>
      </a:accent6>
      <a:hlink>
        <a:srgbClr val="202020"/>
      </a:hlink>
      <a:folHlink>
        <a:srgbClr val="202020"/>
      </a:folHlink>
    </a:clrScheme>
    <a:fontScheme name="Samveis digital">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51807154AD0B4BBC82B1F732061D8E" ma:contentTypeVersion="10" ma:contentTypeDescription="Opprett et nytt dokument." ma:contentTypeScope="" ma:versionID="4fdefdb60ae4f881f3a1f6b158a68ca5">
  <xsd:schema xmlns:xsd="http://www.w3.org/2001/XMLSchema" xmlns:xs="http://www.w3.org/2001/XMLSchema" xmlns:p="http://schemas.microsoft.com/office/2006/metadata/properties" xmlns:ns3="85708b9b-2a25-4a29-9251-64f7041ca9fe" targetNamespace="http://schemas.microsoft.com/office/2006/metadata/properties" ma:root="true" ma:fieldsID="90378a3a40ba40c8caa32a86505e5441" ns3:_="">
    <xsd:import namespace="85708b9b-2a25-4a29-9251-64f7041ca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08b9b-2a25-4a29-9251-64f7041ca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F565-75BB-4796-A6D6-93575F3EF2E3}">
  <ds:schemaRefs>
    <ds:schemaRef ds:uri="http://schemas.microsoft.com/office/2006/documentManagement/types"/>
    <ds:schemaRef ds:uri="http://schemas.microsoft.com/office/infopath/2007/PartnerControls"/>
    <ds:schemaRef ds:uri="85708b9b-2a25-4a29-9251-64f7041ca9f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DEB1B0-3AC9-46D0-AB4A-ADB974AAC5FA}">
  <ds:schemaRefs>
    <ds:schemaRef ds:uri="http://schemas.microsoft.com/sharepoint/v3/contenttype/forms"/>
  </ds:schemaRefs>
</ds:datastoreItem>
</file>

<file path=customXml/itemProps3.xml><?xml version="1.0" encoding="utf-8"?>
<ds:datastoreItem xmlns:ds="http://schemas.openxmlformats.org/officeDocument/2006/customXml" ds:itemID="{DDF1044D-1994-487F-8F22-65054990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08b9b-2a25-4a29-9251-64f7041ca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983F8-6C47-4DF3-875D-4A5C0B90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2301</Words>
  <Characters>13121</Characters>
  <Application>Microsoft Office Word</Application>
  <DocSecurity>0</DocSecurity>
  <Lines>109</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Making Waves</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Knatterud</dc:creator>
  <cp:lastModifiedBy>Silje Skeie Stray</cp:lastModifiedBy>
  <cp:revision>12</cp:revision>
  <cp:lastPrinted>2018-09-25T13:39:00Z</cp:lastPrinted>
  <dcterms:created xsi:type="dcterms:W3CDTF">2020-11-25T14:44:00Z</dcterms:created>
  <dcterms:modified xsi:type="dcterms:W3CDTF">2020-11-25T14:53:00Z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0x010100EC51807154AD0B4BBC82B1F732061D8E</vt:lpwstr>
  </property>
</Properties>
</file>