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CF" w:rsidRDefault="00B70209" w:rsidP="00B702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Til deg som har vedtak om </w:t>
      </w:r>
      <w:r w:rsidRPr="00B70209">
        <w:rPr>
          <w:b/>
          <w:sz w:val="40"/>
          <w:szCs w:val="40"/>
        </w:rPr>
        <w:t>trygghetsalarm</w:t>
      </w:r>
    </w:p>
    <w:p w:rsidR="00B70209" w:rsidRDefault="00B70209" w:rsidP="00B70209">
      <w:pPr>
        <w:rPr>
          <w:sz w:val="24"/>
          <w:szCs w:val="24"/>
        </w:rPr>
      </w:pPr>
    </w:p>
    <w:p w:rsidR="00B70209" w:rsidRDefault="00B70209" w:rsidP="00B70209">
      <w:pPr>
        <w:rPr>
          <w:sz w:val="24"/>
          <w:szCs w:val="24"/>
        </w:rPr>
      </w:pPr>
      <w:r>
        <w:rPr>
          <w:sz w:val="24"/>
          <w:szCs w:val="24"/>
        </w:rPr>
        <w:t xml:space="preserve">I ……………………. </w:t>
      </w:r>
      <w:r w:rsidR="00A467AB">
        <w:rPr>
          <w:sz w:val="24"/>
          <w:szCs w:val="24"/>
        </w:rPr>
        <w:t>k</w:t>
      </w:r>
      <w:r>
        <w:rPr>
          <w:sz w:val="24"/>
          <w:szCs w:val="24"/>
        </w:rPr>
        <w:t xml:space="preserve">ommune har vi nå fått en ny leverandør av trygghetsalarm. I den forbindelse er nødvendig å bytte ut din trygghetsalarm til en ny digital alarm. Du vi derfor om kort tid bli kontaktet for å gjøre avtale om skifte ut din alarm. </w:t>
      </w:r>
    </w:p>
    <w:p w:rsidR="00B70209" w:rsidRDefault="00B70209" w:rsidP="00B70209">
      <w:pPr>
        <w:rPr>
          <w:sz w:val="24"/>
          <w:szCs w:val="24"/>
        </w:rPr>
      </w:pPr>
      <w:r>
        <w:rPr>
          <w:sz w:val="24"/>
          <w:szCs w:val="24"/>
        </w:rPr>
        <w:t xml:space="preserve">Du vil fremdeles ha alarmknappen din på samme måte som du har i dag. </w:t>
      </w:r>
    </w:p>
    <w:p w:rsidR="00B70209" w:rsidRDefault="00B70209" w:rsidP="00B70209">
      <w:pPr>
        <w:rPr>
          <w:sz w:val="24"/>
          <w:szCs w:val="24"/>
        </w:rPr>
      </w:pPr>
      <w:r>
        <w:rPr>
          <w:sz w:val="24"/>
          <w:szCs w:val="24"/>
        </w:rPr>
        <w:t xml:space="preserve">Bilde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209" w:rsidTr="00A467AB">
        <w:tc>
          <w:tcPr>
            <w:tcW w:w="9062" w:type="dxa"/>
            <w:shd w:val="clear" w:color="auto" w:fill="BDD6EE" w:themeFill="accent1" w:themeFillTint="66"/>
          </w:tcPr>
          <w:p w:rsidR="00B70209" w:rsidRDefault="00B70209" w:rsidP="00B7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Samtidig med utskifting av din alarm vil den kobles opp mot et responssenter for Agderregionen. For deg betyr det at det er helsepersonell (operatør) på responssenteret som besvarer alarmen din. </w:t>
            </w:r>
          </w:p>
          <w:p w:rsidR="00B70209" w:rsidRDefault="00B70209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Operatøren vil spørre hva du trenger hjelp til. Trenger </w:t>
            </w:r>
            <w:r w:rsidR="00A467AB">
              <w:rPr>
                <w:sz w:val="24"/>
                <w:szCs w:val="24"/>
              </w:rPr>
              <w:t>du hjelp sendes hjemmesykepleien ut for å hjelpe</w:t>
            </w:r>
            <w:r>
              <w:rPr>
                <w:sz w:val="24"/>
                <w:szCs w:val="24"/>
              </w:rPr>
              <w:t xml:space="preserve"> deg. </w:t>
            </w:r>
          </w:p>
          <w:p w:rsidR="00A467AB" w:rsidRDefault="00A467AB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Dersom operatøren ikke får kontakt med deg når du har trykket på alarmen vil operatøren forsøke å ringe deg på telefonen din. Svarer du ikke på telefonen vil hjemmesykepleien komme hjem til deg. </w:t>
            </w:r>
          </w:p>
          <w:p w:rsidR="00B3051A" w:rsidRDefault="00B3051A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 å takke ja til vedtak om trygghetsalarm samtykker du til at kommunen deler nødvendige opplysninger med responssenteret. </w:t>
            </w:r>
          </w:p>
          <w:p w:rsidR="00A467AB" w:rsidRDefault="00A467AB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du har ytterligere spørsmål kontakt ………………………………</w:t>
            </w:r>
            <w:proofErr w:type="gramStart"/>
            <w:r>
              <w:rPr>
                <w:sz w:val="24"/>
                <w:szCs w:val="24"/>
              </w:rPr>
              <w:t>……(</w:t>
            </w:r>
            <w:proofErr w:type="gramEnd"/>
            <w:r>
              <w:rPr>
                <w:sz w:val="24"/>
                <w:szCs w:val="24"/>
              </w:rPr>
              <w:t>kommunens egen kontakt person)</w:t>
            </w:r>
            <w:r w:rsidR="00D9349B">
              <w:rPr>
                <w:sz w:val="24"/>
                <w:szCs w:val="24"/>
              </w:rPr>
              <w:t>.</w:t>
            </w:r>
          </w:p>
          <w:p w:rsidR="00026469" w:rsidRDefault="00A467AB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Håper du blir fornøyd med den nye løsningen. </w:t>
            </w:r>
          </w:p>
          <w:p w:rsidR="00D9349B" w:rsidRDefault="00D9349B" w:rsidP="00A467AB">
            <w:pPr>
              <w:rPr>
                <w:sz w:val="24"/>
                <w:szCs w:val="24"/>
              </w:rPr>
            </w:pPr>
          </w:p>
          <w:p w:rsidR="00D9349B" w:rsidRDefault="00D9349B" w:rsidP="00D9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finner mer informasjon om hva et responssenter er i vedlagt brosjyre.</w:t>
            </w:r>
          </w:p>
        </w:tc>
      </w:tr>
    </w:tbl>
    <w:p w:rsidR="00B3051A" w:rsidRDefault="00B3051A" w:rsidP="00B70209"/>
    <w:p w:rsidR="00D9349B" w:rsidRDefault="00D9349B" w:rsidP="00B70209">
      <w:pPr>
        <w:rPr>
          <w:sz w:val="24"/>
          <w:szCs w:val="24"/>
        </w:rPr>
      </w:pPr>
      <w:r>
        <w:object w:dxaOrig="1520" w:dyaOrig="985" w14:anchorId="535A6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6" o:title=""/>
          </v:shape>
          <o:OLEObject Type="Embed" ProgID="AcroExch.Document.DC" ShapeID="_x0000_i1025" DrawAspect="Icon" ObjectID="_1599633030" r:id="rId7"/>
        </w:object>
      </w:r>
    </w:p>
    <w:p w:rsidR="00026469" w:rsidRDefault="00026469" w:rsidP="00B70209">
      <w:pPr>
        <w:rPr>
          <w:sz w:val="24"/>
          <w:szCs w:val="24"/>
        </w:rPr>
      </w:pPr>
    </w:p>
    <w:p w:rsidR="00D9349B" w:rsidRDefault="00D9349B" w:rsidP="00B70209">
      <w:pPr>
        <w:rPr>
          <w:sz w:val="24"/>
          <w:szCs w:val="24"/>
        </w:rPr>
      </w:pPr>
    </w:p>
    <w:p w:rsidR="00D9349B" w:rsidRDefault="00D9349B" w:rsidP="00B70209">
      <w:pPr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D9349B" w:rsidRDefault="00D9349B" w:rsidP="00B70209">
      <w:pPr>
        <w:rPr>
          <w:sz w:val="24"/>
          <w:szCs w:val="24"/>
        </w:rPr>
      </w:pPr>
    </w:p>
    <w:p w:rsidR="00D9349B" w:rsidRPr="00B70209" w:rsidRDefault="00D9349B" w:rsidP="00B70209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sectPr w:rsidR="00D9349B" w:rsidRPr="00B702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39" w:rsidRDefault="00243F39" w:rsidP="00B70209">
      <w:pPr>
        <w:spacing w:after="0" w:line="240" w:lineRule="auto"/>
      </w:pPr>
      <w:r>
        <w:separator/>
      </w:r>
    </w:p>
  </w:endnote>
  <w:endnote w:type="continuationSeparator" w:id="0">
    <w:p w:rsidR="00243F39" w:rsidRDefault="00243F39" w:rsidP="00B7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39" w:rsidRDefault="00243F39" w:rsidP="00B70209">
      <w:pPr>
        <w:spacing w:after="0" w:line="240" w:lineRule="auto"/>
      </w:pPr>
      <w:r>
        <w:separator/>
      </w:r>
    </w:p>
  </w:footnote>
  <w:footnote w:type="continuationSeparator" w:id="0">
    <w:p w:rsidR="00243F39" w:rsidRDefault="00243F39" w:rsidP="00B7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09" w:rsidRDefault="00B70209">
    <w:pPr>
      <w:pStyle w:val="Topptekst"/>
    </w:pPr>
    <w:r>
      <w:t xml:space="preserve">Kommune logo </w:t>
    </w:r>
  </w:p>
  <w:p w:rsidR="00B70209" w:rsidRDefault="00B7020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09"/>
    <w:rsid w:val="00026469"/>
    <w:rsid w:val="00206F06"/>
    <w:rsid w:val="00243F39"/>
    <w:rsid w:val="0036230F"/>
    <w:rsid w:val="004A2F06"/>
    <w:rsid w:val="00516CCF"/>
    <w:rsid w:val="00816599"/>
    <w:rsid w:val="00A467AB"/>
    <w:rsid w:val="00B3051A"/>
    <w:rsid w:val="00B70209"/>
    <w:rsid w:val="00D9349B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D9DF"/>
  <w15:chartTrackingRefBased/>
  <w15:docId w15:val="{AB433B48-4FD6-4ECA-82BF-82CFBEE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0209"/>
  </w:style>
  <w:style w:type="paragraph" w:styleId="Bunntekst">
    <w:name w:val="footer"/>
    <w:basedOn w:val="Normal"/>
    <w:link w:val="BunntekstTegn"/>
    <w:uiPriority w:val="99"/>
    <w:unhideWhenUsed/>
    <w:rsid w:val="00B7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0209"/>
  </w:style>
  <w:style w:type="table" w:styleId="Tabellrutenett">
    <w:name w:val="Table Grid"/>
    <w:basedOn w:val="Vanligtabell"/>
    <w:uiPriority w:val="39"/>
    <w:rsid w:val="00B7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Melby Holmerud</dc:creator>
  <cp:keywords/>
  <dc:description/>
  <cp:lastModifiedBy>Marianne Holmesland</cp:lastModifiedBy>
  <cp:revision>2</cp:revision>
  <dcterms:created xsi:type="dcterms:W3CDTF">2018-09-28T07:44:00Z</dcterms:created>
  <dcterms:modified xsi:type="dcterms:W3CDTF">2018-09-28T07:44:00Z</dcterms:modified>
</cp:coreProperties>
</file>