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50377" w14:textId="77777777" w:rsidR="00585692" w:rsidRDefault="00476A2C">
      <w:pPr>
        <w:rPr>
          <w:color w:val="C7C7C7" w:themeColor="accent6" w:themeTint="40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6A815297" wp14:editId="7E4A601D">
            <wp:extent cx="2070100" cy="492125"/>
            <wp:effectExtent l="0" t="0" r="6350" b="3175"/>
            <wp:docPr id="5" name="Bilde 5" descr="cid:image001.png@01D122CB.5640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cid:image001.png@01D122CB.56401200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2BDFB" w14:textId="77777777" w:rsidR="00585692" w:rsidRDefault="00585692">
      <w:pPr>
        <w:rPr>
          <w:color w:val="C7C7C7" w:themeColor="accent6" w:themeTint="40"/>
        </w:rPr>
      </w:pPr>
    </w:p>
    <w:p w14:paraId="090F002F" w14:textId="77777777" w:rsidR="00585692" w:rsidRDefault="00585692">
      <w:pPr>
        <w:rPr>
          <w:color w:val="C7C7C7" w:themeColor="accent6" w:themeTint="40"/>
        </w:rPr>
      </w:pPr>
    </w:p>
    <w:p w14:paraId="1F86AED1" w14:textId="77777777" w:rsidR="00585692" w:rsidRDefault="00585692">
      <w:pPr>
        <w:rPr>
          <w:color w:val="C7C7C7" w:themeColor="accent6" w:themeTint="40"/>
        </w:rPr>
      </w:pPr>
    </w:p>
    <w:p w14:paraId="0CED540E" w14:textId="77777777" w:rsidR="00585692" w:rsidRDefault="00585692">
      <w:pPr>
        <w:rPr>
          <w:color w:val="C7C7C7" w:themeColor="accent6" w:themeTint="40"/>
        </w:rPr>
      </w:pPr>
    </w:p>
    <w:p w14:paraId="07BE658C" w14:textId="77777777" w:rsidR="00585692" w:rsidRDefault="00585692">
      <w:pPr>
        <w:rPr>
          <w:color w:val="C7C7C7" w:themeColor="accent6" w:themeTint="40"/>
        </w:rPr>
      </w:pPr>
    </w:p>
    <w:p w14:paraId="2E4A51C6" w14:textId="77777777" w:rsidR="00585692" w:rsidRDefault="00585692">
      <w:pPr>
        <w:rPr>
          <w:color w:val="C7C7C7" w:themeColor="accent6" w:themeTint="40"/>
        </w:rPr>
      </w:pPr>
    </w:p>
    <w:p w14:paraId="742FEF52" w14:textId="77777777" w:rsidR="00585692" w:rsidRDefault="00585692">
      <w:pPr>
        <w:rPr>
          <w:color w:val="C7C7C7" w:themeColor="accent6" w:themeTint="40"/>
        </w:rPr>
      </w:pPr>
    </w:p>
    <w:p w14:paraId="6DFD072F" w14:textId="77777777" w:rsidR="00585692" w:rsidRDefault="00585692">
      <w:pPr>
        <w:rPr>
          <w:color w:val="C7C7C7" w:themeColor="accent6" w:themeTint="40"/>
        </w:rPr>
      </w:pPr>
    </w:p>
    <w:p w14:paraId="1F099395" w14:textId="77777777" w:rsidR="00585692" w:rsidRDefault="00585692">
      <w:pPr>
        <w:rPr>
          <w:color w:val="C7C7C7" w:themeColor="accent6" w:themeTint="40"/>
        </w:rPr>
      </w:pPr>
    </w:p>
    <w:p w14:paraId="4D6F7832" w14:textId="77777777" w:rsidR="00585692" w:rsidRDefault="00585692">
      <w:pPr>
        <w:rPr>
          <w:color w:val="C7C7C7" w:themeColor="accent6" w:themeTint="40"/>
        </w:rPr>
      </w:pPr>
    </w:p>
    <w:p w14:paraId="16D4C595" w14:textId="32C82681" w:rsidR="00610FE2" w:rsidRPr="00AB4F55" w:rsidRDefault="00BA520F" w:rsidP="00AB4F55">
      <w:pPr>
        <w:pStyle w:val="Tittel"/>
        <w:rPr>
          <w:color w:val="027223"/>
          <w:sz w:val="52"/>
        </w:rPr>
      </w:pPr>
      <w:r w:rsidRPr="00A12F10">
        <w:rPr>
          <w:color w:val="027223"/>
          <w:sz w:val="52"/>
        </w:rPr>
        <w:t>Gevinstrealiseringsplan</w:t>
      </w:r>
      <w:r w:rsidR="00AB4F55">
        <w:rPr>
          <w:color w:val="027223"/>
          <w:sz w:val="52"/>
        </w:rPr>
        <w:t xml:space="preserve"> for innføring av </w:t>
      </w:r>
      <w:r w:rsidR="009B6705">
        <w:rPr>
          <w:color w:val="027223"/>
          <w:sz w:val="52"/>
        </w:rPr>
        <w:t xml:space="preserve">røykvarslere </w:t>
      </w:r>
      <w:r w:rsidR="00AB4F55">
        <w:rPr>
          <w:color w:val="027223"/>
          <w:sz w:val="52"/>
        </w:rPr>
        <w:t xml:space="preserve">som er </w:t>
      </w:r>
      <w:r w:rsidR="009B6705">
        <w:rPr>
          <w:color w:val="027223"/>
          <w:sz w:val="52"/>
        </w:rPr>
        <w:t>påkoblet trygghetsalarm</w:t>
      </w:r>
    </w:p>
    <w:p w14:paraId="7BAC9694" w14:textId="77777777" w:rsidR="00610FE2" w:rsidRDefault="00610FE2" w:rsidP="00610FE2">
      <w:pPr>
        <w:rPr>
          <w:rFonts w:eastAsiaTheme="majorEastAsia" w:cstheme="majorBidi"/>
          <w:bCs/>
          <w:sz w:val="32"/>
          <w:szCs w:val="26"/>
          <w:highlight w:val="yellow"/>
        </w:rPr>
      </w:pPr>
    </w:p>
    <w:p w14:paraId="2719A779" w14:textId="77777777" w:rsidR="00610FE2" w:rsidRDefault="00610FE2" w:rsidP="00610FE2">
      <w:pPr>
        <w:rPr>
          <w:rFonts w:eastAsiaTheme="majorEastAsia" w:cstheme="majorBidi"/>
          <w:bCs/>
          <w:sz w:val="32"/>
          <w:szCs w:val="26"/>
          <w:highlight w:val="yellow"/>
        </w:rPr>
      </w:pPr>
    </w:p>
    <w:p w14:paraId="1E3AA29A" w14:textId="77777777" w:rsidR="00610FE2" w:rsidRDefault="00610FE2" w:rsidP="00610FE2">
      <w:pPr>
        <w:rPr>
          <w:rFonts w:eastAsiaTheme="majorEastAsia" w:cstheme="majorBidi"/>
          <w:bCs/>
          <w:sz w:val="32"/>
          <w:szCs w:val="26"/>
          <w:highlight w:val="yellow"/>
        </w:rPr>
      </w:pPr>
    </w:p>
    <w:p w14:paraId="4A7CB906" w14:textId="77777777" w:rsidR="00610FE2" w:rsidRDefault="00610FE2" w:rsidP="00610FE2">
      <w:pPr>
        <w:rPr>
          <w:rFonts w:eastAsiaTheme="majorEastAsia" w:cstheme="majorBidi"/>
          <w:bCs/>
          <w:sz w:val="32"/>
          <w:szCs w:val="26"/>
          <w:highlight w:val="yellow"/>
        </w:rPr>
      </w:pPr>
    </w:p>
    <w:p w14:paraId="2DD2F52C" w14:textId="77777777" w:rsidR="00DA73CF" w:rsidRDefault="00DA73CF" w:rsidP="00610FE2">
      <w:pPr>
        <w:rPr>
          <w:rFonts w:eastAsiaTheme="majorEastAsia" w:cstheme="majorBidi"/>
          <w:bCs/>
          <w:sz w:val="32"/>
          <w:szCs w:val="26"/>
          <w:highlight w:val="yellow"/>
        </w:rPr>
      </w:pPr>
    </w:p>
    <w:p w14:paraId="1114523C" w14:textId="77777777" w:rsidR="00DA73CF" w:rsidRDefault="00DA73CF" w:rsidP="00610FE2">
      <w:pPr>
        <w:rPr>
          <w:rFonts w:eastAsiaTheme="majorEastAsia" w:cstheme="majorBidi"/>
          <w:bCs/>
          <w:sz w:val="32"/>
          <w:szCs w:val="26"/>
          <w:highlight w:val="yellow"/>
        </w:rPr>
      </w:pPr>
    </w:p>
    <w:p w14:paraId="53A37294" w14:textId="77777777" w:rsidR="00610FE2" w:rsidRDefault="00610FE2" w:rsidP="00610FE2">
      <w:pPr>
        <w:rPr>
          <w:rFonts w:eastAsiaTheme="majorEastAsia" w:cstheme="majorBidi"/>
          <w:bCs/>
          <w:sz w:val="32"/>
          <w:szCs w:val="26"/>
          <w:highlight w:val="yellow"/>
        </w:rPr>
      </w:pPr>
    </w:p>
    <w:p w14:paraId="406F8D1B" w14:textId="77777777" w:rsidR="00610FE2" w:rsidRDefault="00610FE2" w:rsidP="00610FE2">
      <w:pPr>
        <w:rPr>
          <w:rFonts w:eastAsiaTheme="majorEastAsia" w:cstheme="majorBidi"/>
          <w:bCs/>
          <w:sz w:val="32"/>
          <w:szCs w:val="26"/>
          <w:highlight w:val="yellow"/>
        </w:rPr>
      </w:pPr>
    </w:p>
    <w:p w14:paraId="372B963B" w14:textId="77777777" w:rsidR="00AB4F55" w:rsidRDefault="00AB4F55" w:rsidP="00610FE2">
      <w:pPr>
        <w:rPr>
          <w:rFonts w:eastAsiaTheme="majorEastAsia" w:cstheme="majorBidi"/>
          <w:bCs/>
          <w:color w:val="027223"/>
          <w:sz w:val="32"/>
          <w:szCs w:val="26"/>
        </w:rPr>
      </w:pPr>
    </w:p>
    <w:p w14:paraId="12850985" w14:textId="4379EAA5" w:rsidR="00610FE2" w:rsidRPr="003924C3" w:rsidRDefault="00BA520F" w:rsidP="00610FE2">
      <w:pPr>
        <w:rPr>
          <w:rFonts w:eastAsiaTheme="majorEastAsia" w:cstheme="majorBidi"/>
          <w:bCs/>
          <w:color w:val="027223"/>
          <w:sz w:val="32"/>
          <w:szCs w:val="26"/>
        </w:rPr>
      </w:pPr>
      <w:r w:rsidRPr="003924C3">
        <w:rPr>
          <w:rFonts w:eastAsiaTheme="majorEastAsia" w:cstheme="majorBidi"/>
          <w:bCs/>
          <w:color w:val="027223"/>
          <w:sz w:val="32"/>
          <w:szCs w:val="26"/>
        </w:rPr>
        <w:lastRenderedPageBreak/>
        <w:t>SAMMENDRAG</w:t>
      </w:r>
    </w:p>
    <w:p w14:paraId="14CAFC73" w14:textId="77777777" w:rsidR="00610FE2" w:rsidRDefault="00610FE2" w:rsidP="00610FE2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107950" distB="107950" distL="144145" distR="144145" simplePos="0" relativeHeight="251666432" behindDoc="0" locked="0" layoutInCell="1" allowOverlap="1" wp14:anchorId="06564302" wp14:editId="36554A9E">
                <wp:simplePos x="0" y="0"/>
                <wp:positionH relativeFrom="column">
                  <wp:posOffset>3938905</wp:posOffset>
                </wp:positionH>
                <wp:positionV relativeFrom="paragraph">
                  <wp:posOffset>-17145</wp:posOffset>
                </wp:positionV>
                <wp:extent cx="1837055" cy="7543800"/>
                <wp:effectExtent l="0" t="0" r="10795" b="19050"/>
                <wp:wrapSquare wrapText="bothSides"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7543800"/>
                        </a:xfrm>
                        <a:prstGeom prst="rect">
                          <a:avLst/>
                        </a:prstGeom>
                        <a:solidFill>
                          <a:srgbClr val="A9C23F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C1B4B" w14:textId="77777777" w:rsidR="00276324" w:rsidRDefault="00276324" w:rsidP="003924C3">
                            <w:pPr>
                              <w:pStyle w:val="Boxtextheading"/>
                              <w:shd w:val="clear" w:color="auto" w:fill="A9C23F"/>
                              <w:rPr>
                                <w:sz w:val="20"/>
                                <w:szCs w:val="24"/>
                              </w:rPr>
                            </w:pPr>
                            <w:r w:rsidRPr="00BA520F">
                              <w:rPr>
                                <w:sz w:val="20"/>
                                <w:szCs w:val="24"/>
                              </w:rPr>
                              <w:t>Nøkkelord:</w:t>
                            </w:r>
                          </w:p>
                          <w:p w14:paraId="634FEA81" w14:textId="4309040C" w:rsidR="00276324" w:rsidRDefault="00C03493" w:rsidP="003924C3">
                            <w:pPr>
                              <w:pStyle w:val="Boxtextheading"/>
                              <w:shd w:val="clear" w:color="auto" w:fill="A9C23F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Røykvarslere påkoblet trygghetsalarm</w:t>
                            </w:r>
                          </w:p>
                          <w:p w14:paraId="667FF359" w14:textId="61157E59" w:rsidR="00C03493" w:rsidRDefault="00C03493" w:rsidP="003924C3">
                            <w:pPr>
                              <w:pStyle w:val="Boxtextheading"/>
                              <w:shd w:val="clear" w:color="auto" w:fill="A9C23F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Samarbeid med responssenteret og Kristiansand</w:t>
                            </w:r>
                            <w:r w:rsidR="00AB4F55">
                              <w:rPr>
                                <w:sz w:val="20"/>
                                <w:szCs w:val="24"/>
                              </w:rPr>
                              <w:t>sregionen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AB4F55">
                              <w:rPr>
                                <w:sz w:val="20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rann og redning</w:t>
                            </w:r>
                            <w:r w:rsidR="00342FF8">
                              <w:rPr>
                                <w:sz w:val="20"/>
                                <w:szCs w:val="24"/>
                              </w:rPr>
                              <w:t xml:space="preserve"> (KBR)</w:t>
                            </w:r>
                          </w:p>
                          <w:p w14:paraId="213665FF" w14:textId="77777777" w:rsidR="00276324" w:rsidRDefault="00276324" w:rsidP="003924C3">
                            <w:pPr>
                              <w:pStyle w:val="Boxtextheading"/>
                              <w:shd w:val="clear" w:color="auto" w:fill="A9C23F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Gevinster</w:t>
                            </w:r>
                          </w:p>
                          <w:p w14:paraId="3EF3A36E" w14:textId="77777777" w:rsidR="00276324" w:rsidRDefault="00276324" w:rsidP="007140CD">
                            <w:pPr>
                              <w:pStyle w:val="Boxtextheading"/>
                              <w:shd w:val="clear" w:color="auto" w:fill="A9C23F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Spart tid</w:t>
                            </w:r>
                          </w:p>
                          <w:p w14:paraId="23D18ADB" w14:textId="77777777" w:rsidR="00276324" w:rsidRDefault="00276324" w:rsidP="003924C3">
                            <w:pPr>
                              <w:pStyle w:val="Boxtextheading"/>
                              <w:shd w:val="clear" w:color="auto" w:fill="A9C23F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Økt kvalitet</w:t>
                            </w:r>
                          </w:p>
                          <w:p w14:paraId="38C8A982" w14:textId="77777777" w:rsidR="00276324" w:rsidRDefault="00276324" w:rsidP="003924C3">
                            <w:pPr>
                              <w:pStyle w:val="Boxtextheading"/>
                              <w:shd w:val="clear" w:color="auto" w:fill="A9C23F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Unngåtte kostnader</w:t>
                            </w:r>
                          </w:p>
                          <w:p w14:paraId="051BB1AD" w14:textId="77777777" w:rsidR="00276324" w:rsidRPr="00BA520F" w:rsidRDefault="00276324" w:rsidP="003924C3">
                            <w:pPr>
                              <w:pStyle w:val="Boxtextheading"/>
                              <w:shd w:val="clear" w:color="auto" w:fill="A9C23F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656430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0.15pt;margin-top:-1.35pt;width:144.65pt;height:594pt;z-index:251666432;visibility:visible;mso-wrap-style:square;mso-width-percent:0;mso-height-percent:0;mso-wrap-distance-left:11.35pt;mso-wrap-distance-top:8.5pt;mso-wrap-distance-right:11.35pt;mso-wrap-distance-bottom:8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" fillcolor="#a9c23f" strokecolor="white [3201]" strokeweight="1.5pt">
                <v:textbox inset="1mm,1mm,1mm,1mm">
                  <w:txbxContent>
                    <w:p w14:paraId="3A1C1B4B" w14:textId="77777777" w:rsidR="00276324" w:rsidRDefault="00276324" w:rsidP="003924C3">
                      <w:pPr>
                        <w:pStyle w:val="Boxtextheading"/>
                        <w:shd w:val="clear" w:color="auto" w:fill="A9C23F"/>
                        <w:rPr>
                          <w:sz w:val="20"/>
                          <w:szCs w:val="24"/>
                        </w:rPr>
                      </w:pPr>
                      <w:r w:rsidRPr="00BA520F">
                        <w:rPr>
                          <w:sz w:val="20"/>
                          <w:szCs w:val="24"/>
                        </w:rPr>
                        <w:t>Nøkkelord:</w:t>
                      </w:r>
                    </w:p>
                    <w:p w14:paraId="634FEA81" w14:textId="4309040C" w:rsidR="00276324" w:rsidRDefault="00C03493" w:rsidP="003924C3">
                      <w:pPr>
                        <w:pStyle w:val="Boxtextheading"/>
                        <w:shd w:val="clear" w:color="auto" w:fill="A9C23F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Røykvarslere påkoblet trygghetsalarm</w:t>
                      </w:r>
                    </w:p>
                    <w:p w14:paraId="667FF359" w14:textId="61157E59" w:rsidR="00C03493" w:rsidRDefault="00C03493" w:rsidP="003924C3">
                      <w:pPr>
                        <w:pStyle w:val="Boxtextheading"/>
                        <w:shd w:val="clear" w:color="auto" w:fill="A9C23F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Samarbeid med responssenteret og Kristiansand</w:t>
                      </w:r>
                      <w:r w:rsidR="00AB4F55">
                        <w:rPr>
                          <w:sz w:val="20"/>
                          <w:szCs w:val="24"/>
                        </w:rPr>
                        <w:t>sregionen</w:t>
                      </w:r>
                      <w:r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AB4F55">
                        <w:rPr>
                          <w:sz w:val="20"/>
                          <w:szCs w:val="24"/>
                        </w:rPr>
                        <w:t>b</w:t>
                      </w:r>
                      <w:r>
                        <w:rPr>
                          <w:sz w:val="20"/>
                          <w:szCs w:val="24"/>
                        </w:rPr>
                        <w:t>rann og redning</w:t>
                      </w:r>
                      <w:r w:rsidR="00342FF8">
                        <w:rPr>
                          <w:sz w:val="20"/>
                          <w:szCs w:val="24"/>
                        </w:rPr>
                        <w:t xml:space="preserve"> (KBR)</w:t>
                      </w:r>
                    </w:p>
                    <w:p w14:paraId="213665FF" w14:textId="77777777" w:rsidR="00276324" w:rsidRDefault="00276324" w:rsidP="003924C3">
                      <w:pPr>
                        <w:pStyle w:val="Boxtextheading"/>
                        <w:shd w:val="clear" w:color="auto" w:fill="A9C23F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Gevinster</w:t>
                      </w:r>
                    </w:p>
                    <w:p w14:paraId="3EF3A36E" w14:textId="77777777" w:rsidR="00276324" w:rsidRDefault="00276324" w:rsidP="007140CD">
                      <w:pPr>
                        <w:pStyle w:val="Boxtextheading"/>
                        <w:shd w:val="clear" w:color="auto" w:fill="A9C23F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Spart tid</w:t>
                      </w:r>
                    </w:p>
                    <w:p w14:paraId="23D18ADB" w14:textId="77777777" w:rsidR="00276324" w:rsidRDefault="00276324" w:rsidP="003924C3">
                      <w:pPr>
                        <w:pStyle w:val="Boxtextheading"/>
                        <w:shd w:val="clear" w:color="auto" w:fill="A9C23F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Økt kvalitet</w:t>
                      </w:r>
                    </w:p>
                    <w:p w14:paraId="38C8A982" w14:textId="77777777" w:rsidR="00276324" w:rsidRDefault="00276324" w:rsidP="003924C3">
                      <w:pPr>
                        <w:pStyle w:val="Boxtextheading"/>
                        <w:shd w:val="clear" w:color="auto" w:fill="A9C23F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Unngåtte kostnader</w:t>
                      </w:r>
                    </w:p>
                    <w:p w14:paraId="051BB1AD" w14:textId="77777777" w:rsidR="00276324" w:rsidRPr="00BA520F" w:rsidRDefault="00276324" w:rsidP="003924C3">
                      <w:pPr>
                        <w:pStyle w:val="Boxtextheading"/>
                        <w:shd w:val="clear" w:color="auto" w:fill="A9C23F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43860B" w14:textId="77777777" w:rsidR="00093B08" w:rsidRDefault="00325470" w:rsidP="00BD63B3">
      <w:pPr>
        <w:pStyle w:val="Undertittel1"/>
        <w:rPr>
          <w:b/>
          <w:color w:val="027223"/>
        </w:rPr>
      </w:pPr>
      <w:r w:rsidRPr="003924C3">
        <w:rPr>
          <w:b/>
          <w:color w:val="027223"/>
        </w:rPr>
        <w:t>Valgt teknologi</w:t>
      </w:r>
      <w:r w:rsidR="00BD63B3" w:rsidRPr="003924C3">
        <w:rPr>
          <w:b/>
          <w:color w:val="027223"/>
        </w:rPr>
        <w:t xml:space="preserve"> </w:t>
      </w:r>
    </w:p>
    <w:p w14:paraId="1B7A2BAA" w14:textId="35A7EF66" w:rsidR="009F742C" w:rsidRPr="00BC2CA3" w:rsidRDefault="007D6B37" w:rsidP="00BD63B3">
      <w:pPr>
        <w:pStyle w:val="Undertittel1"/>
        <w:rPr>
          <w:rFonts w:eastAsiaTheme="majorEastAsia" w:cstheme="majorBidi"/>
          <w:bCs/>
          <w:color w:val="auto"/>
          <w:szCs w:val="26"/>
        </w:rPr>
      </w:pPr>
      <w:r>
        <w:rPr>
          <w:rFonts w:eastAsiaTheme="majorEastAsia" w:cstheme="majorBidi"/>
          <w:bCs/>
          <w:color w:val="auto"/>
          <w:szCs w:val="26"/>
        </w:rPr>
        <w:t>Dette dokumentet inneholder en gevinstrealiseringsplan for i</w:t>
      </w:r>
      <w:r w:rsidR="00BC2CA3" w:rsidRPr="00BC2CA3">
        <w:rPr>
          <w:rFonts w:eastAsiaTheme="majorEastAsia" w:cstheme="majorBidi"/>
          <w:bCs/>
          <w:color w:val="auto"/>
          <w:szCs w:val="26"/>
        </w:rPr>
        <w:t>nnføring</w:t>
      </w:r>
      <w:r w:rsidR="009B6705">
        <w:rPr>
          <w:rFonts w:eastAsiaTheme="majorEastAsia" w:cstheme="majorBidi"/>
          <w:bCs/>
          <w:color w:val="auto"/>
          <w:szCs w:val="26"/>
        </w:rPr>
        <w:t xml:space="preserve"> av røykvarslere </w:t>
      </w:r>
      <w:r w:rsidR="00AB4F55">
        <w:rPr>
          <w:rFonts w:eastAsiaTheme="majorEastAsia" w:cstheme="majorBidi"/>
          <w:bCs/>
          <w:color w:val="auto"/>
          <w:szCs w:val="26"/>
        </w:rPr>
        <w:t xml:space="preserve">som er </w:t>
      </w:r>
      <w:r w:rsidR="009B6705">
        <w:rPr>
          <w:rFonts w:eastAsiaTheme="majorEastAsia" w:cstheme="majorBidi"/>
          <w:bCs/>
          <w:color w:val="auto"/>
          <w:szCs w:val="26"/>
        </w:rPr>
        <w:t>påkoblet trygghetsalarm</w:t>
      </w:r>
      <w:r w:rsidR="00AB4F55">
        <w:rPr>
          <w:rFonts w:eastAsiaTheme="majorEastAsia" w:cstheme="majorBidi"/>
          <w:bCs/>
          <w:color w:val="auto"/>
          <w:szCs w:val="26"/>
        </w:rPr>
        <w:t>en</w:t>
      </w:r>
      <w:r w:rsidR="009B6705">
        <w:rPr>
          <w:rFonts w:eastAsiaTheme="majorEastAsia" w:cstheme="majorBidi"/>
          <w:bCs/>
          <w:color w:val="auto"/>
          <w:szCs w:val="26"/>
        </w:rPr>
        <w:t xml:space="preserve"> </w:t>
      </w:r>
      <w:r w:rsidR="00BC2CA3" w:rsidRPr="00BC2CA3">
        <w:rPr>
          <w:rFonts w:eastAsiaTheme="majorEastAsia" w:cstheme="majorBidi"/>
          <w:bCs/>
          <w:color w:val="auto"/>
          <w:szCs w:val="26"/>
        </w:rPr>
        <w:t>til hjemmeboende i Birkenes kommune</w:t>
      </w:r>
      <w:r w:rsidR="009B6705">
        <w:rPr>
          <w:rFonts w:eastAsiaTheme="majorEastAsia" w:cstheme="majorBidi"/>
          <w:bCs/>
          <w:color w:val="auto"/>
          <w:szCs w:val="26"/>
        </w:rPr>
        <w:t>.</w:t>
      </w:r>
      <w:r w:rsidR="00BC2CA3">
        <w:rPr>
          <w:rFonts w:eastAsiaTheme="majorEastAsia" w:cstheme="majorBidi"/>
          <w:bCs/>
          <w:color w:val="auto"/>
          <w:szCs w:val="26"/>
        </w:rPr>
        <w:t xml:space="preserve"> </w:t>
      </w:r>
    </w:p>
    <w:p w14:paraId="38E9E02A" w14:textId="77777777" w:rsidR="007140CD" w:rsidRDefault="00093B08" w:rsidP="00BD63B3">
      <w:pPr>
        <w:pStyle w:val="Undertittel1"/>
        <w:rPr>
          <w:b/>
          <w:color w:val="027223"/>
        </w:rPr>
      </w:pPr>
      <w:r w:rsidRPr="003924C3">
        <w:rPr>
          <w:b/>
          <w:color w:val="027223"/>
        </w:rPr>
        <w:t>Endringer</w:t>
      </w:r>
      <w:r w:rsidR="00BD63B3" w:rsidRPr="003924C3">
        <w:rPr>
          <w:b/>
          <w:color w:val="027223"/>
        </w:rPr>
        <w:t xml:space="preserve"> </w:t>
      </w:r>
    </w:p>
    <w:p w14:paraId="7F498911" w14:textId="6D3F9D19" w:rsidR="00B70779" w:rsidRDefault="009B6705" w:rsidP="00BD63B3">
      <w:pPr>
        <w:pStyle w:val="Undertittel1"/>
        <w:rPr>
          <w:rFonts w:eastAsiaTheme="majorEastAsia" w:cstheme="majorBidi"/>
          <w:bCs/>
          <w:color w:val="auto"/>
          <w:szCs w:val="26"/>
        </w:rPr>
      </w:pPr>
      <w:r>
        <w:rPr>
          <w:rFonts w:eastAsiaTheme="majorEastAsia" w:cstheme="majorBidi"/>
          <w:bCs/>
          <w:color w:val="auto"/>
          <w:szCs w:val="26"/>
        </w:rPr>
        <w:t xml:space="preserve">Røykvarslere </w:t>
      </w:r>
      <w:r w:rsidR="00AB4F55">
        <w:rPr>
          <w:rFonts w:eastAsiaTheme="majorEastAsia" w:cstheme="majorBidi"/>
          <w:bCs/>
          <w:color w:val="auto"/>
          <w:szCs w:val="26"/>
        </w:rPr>
        <w:t xml:space="preserve">som er </w:t>
      </w:r>
      <w:r>
        <w:rPr>
          <w:rFonts w:eastAsiaTheme="majorEastAsia" w:cstheme="majorBidi"/>
          <w:bCs/>
          <w:color w:val="auto"/>
          <w:szCs w:val="26"/>
        </w:rPr>
        <w:t>påkoblet trygghetsalarm</w:t>
      </w:r>
      <w:r w:rsidR="00AB4F55">
        <w:rPr>
          <w:rFonts w:eastAsiaTheme="majorEastAsia" w:cstheme="majorBidi"/>
          <w:bCs/>
          <w:color w:val="auto"/>
          <w:szCs w:val="26"/>
        </w:rPr>
        <w:t>en</w:t>
      </w:r>
      <w:r>
        <w:rPr>
          <w:rFonts w:eastAsiaTheme="majorEastAsia" w:cstheme="majorBidi"/>
          <w:bCs/>
          <w:color w:val="auto"/>
          <w:szCs w:val="26"/>
        </w:rPr>
        <w:t xml:space="preserve">, som varsler direkte til responssenteret. </w:t>
      </w:r>
    </w:p>
    <w:p w14:paraId="431C3AE6" w14:textId="77777777" w:rsidR="009B7AD5" w:rsidRDefault="00610FE2" w:rsidP="00BD63B3">
      <w:pPr>
        <w:pStyle w:val="Undertittel1"/>
        <w:rPr>
          <w:b/>
          <w:color w:val="027223"/>
        </w:rPr>
      </w:pPr>
      <w:r w:rsidRPr="003924C3">
        <w:rPr>
          <w:b/>
          <w:color w:val="027223"/>
        </w:rPr>
        <w:t>Gevinster</w:t>
      </w:r>
      <w:r w:rsidR="00BD63B3" w:rsidRPr="003924C3">
        <w:rPr>
          <w:b/>
          <w:color w:val="027223"/>
        </w:rPr>
        <w:t xml:space="preserve"> </w:t>
      </w:r>
    </w:p>
    <w:p w14:paraId="2D0C6EC9" w14:textId="79918A0E" w:rsidR="00B31E64" w:rsidRDefault="00B31E64" w:rsidP="00B31E64">
      <w:pPr>
        <w:rPr>
          <w:b/>
        </w:rPr>
      </w:pPr>
      <w:r>
        <w:rPr>
          <w:b/>
        </w:rPr>
        <w:t>Spart tid</w:t>
      </w:r>
    </w:p>
    <w:p w14:paraId="5F6A21D0" w14:textId="1B33573D" w:rsidR="009B6705" w:rsidRPr="009B6705" w:rsidRDefault="009B6705" w:rsidP="00B31E64">
      <w:pPr>
        <w:rPr>
          <w:rFonts w:eastAsiaTheme="majorEastAsia" w:cstheme="majorBidi"/>
          <w:bCs/>
          <w:szCs w:val="26"/>
        </w:rPr>
      </w:pPr>
      <w:r w:rsidRPr="009B6705">
        <w:rPr>
          <w:rFonts w:eastAsiaTheme="majorEastAsia" w:cstheme="majorBidi"/>
          <w:bCs/>
          <w:szCs w:val="26"/>
        </w:rPr>
        <w:t xml:space="preserve">Vi vil </w:t>
      </w:r>
      <w:r>
        <w:rPr>
          <w:rFonts w:eastAsiaTheme="majorEastAsia" w:cstheme="majorBidi"/>
          <w:bCs/>
          <w:szCs w:val="26"/>
        </w:rPr>
        <w:t>ikke kunne spare tid på innføring av røykvarslere.</w:t>
      </w:r>
    </w:p>
    <w:p w14:paraId="751A078D" w14:textId="77777777" w:rsidR="00610FE2" w:rsidRDefault="00610FE2" w:rsidP="00610FE2">
      <w:pPr>
        <w:rPr>
          <w:b/>
        </w:rPr>
      </w:pPr>
      <w:r>
        <w:rPr>
          <w:b/>
        </w:rPr>
        <w:t>Økt kvalitet</w:t>
      </w:r>
    </w:p>
    <w:p w14:paraId="02A0B366" w14:textId="3C7AA96A" w:rsidR="0067714B" w:rsidRDefault="009B6705" w:rsidP="00610FE2">
      <w:r>
        <w:t>Innføring av røykvarslere vil bedre brannsikkerheten til allerede sårbare brukere</w:t>
      </w:r>
      <w:r w:rsidR="00D3227F">
        <w:t xml:space="preserve"> i kommunen</w:t>
      </w:r>
      <w:r>
        <w:t xml:space="preserve">. Røykvarslerne </w:t>
      </w:r>
      <w:r w:rsidR="007D53F8">
        <w:t>alarmerer</w:t>
      </w:r>
      <w:r>
        <w:t xml:space="preserve"> direkte </w:t>
      </w:r>
      <w:r w:rsidR="00D3227F">
        <w:t xml:space="preserve">til </w:t>
      </w:r>
      <w:r w:rsidR="007D53F8">
        <w:t xml:space="preserve">responssenteret som varsler både </w:t>
      </w:r>
      <w:r w:rsidR="0090500D">
        <w:t>Kristiansand</w:t>
      </w:r>
      <w:r w:rsidR="00DD16A9">
        <w:t>sregionen</w:t>
      </w:r>
      <w:r w:rsidR="0090500D">
        <w:t xml:space="preserve"> </w:t>
      </w:r>
      <w:r w:rsidR="00DD16A9">
        <w:t>b</w:t>
      </w:r>
      <w:r w:rsidR="0090500D">
        <w:t xml:space="preserve">rann og </w:t>
      </w:r>
      <w:r w:rsidR="00DD16A9">
        <w:t>r</w:t>
      </w:r>
      <w:r w:rsidR="0090500D">
        <w:t>edning</w:t>
      </w:r>
      <w:r w:rsidR="00AB4F55">
        <w:t xml:space="preserve"> </w:t>
      </w:r>
      <w:r w:rsidR="00DD16A9">
        <w:t xml:space="preserve">(KBR) </w:t>
      </w:r>
      <w:r w:rsidR="007D53F8">
        <w:t>og hjemmesykepleien.</w:t>
      </w:r>
      <w:r w:rsidR="00342FF8" w:rsidRPr="00342FF8">
        <w:rPr>
          <w:lang w:eastAsia="nb-NO"/>
        </w:rPr>
        <w:t xml:space="preserve"> </w:t>
      </w:r>
    </w:p>
    <w:p w14:paraId="6A0EF73D" w14:textId="77777777" w:rsidR="00610FE2" w:rsidRDefault="00610FE2" w:rsidP="00610FE2">
      <w:pPr>
        <w:rPr>
          <w:b/>
        </w:rPr>
      </w:pPr>
      <w:r>
        <w:rPr>
          <w:b/>
        </w:rPr>
        <w:t>Unngåtte kostnader</w:t>
      </w:r>
    </w:p>
    <w:p w14:paraId="5695FB97" w14:textId="1A1A0ED9" w:rsidR="00585692" w:rsidRPr="00994BFB" w:rsidRDefault="009B6705">
      <w:r>
        <w:t xml:space="preserve">Vi vil få økte kostnader grunnet </w:t>
      </w:r>
      <w:r w:rsidR="00DD16A9">
        <w:t xml:space="preserve">innkjøp av </w:t>
      </w:r>
      <w:r>
        <w:t>røykvarslere og driftskostnader til responssenteret.</w:t>
      </w:r>
      <w:r w:rsidR="003A427D">
        <w:br/>
      </w:r>
    </w:p>
    <w:sdt>
      <w:sdtPr>
        <w:rPr>
          <w:rFonts w:eastAsiaTheme="minorHAnsi" w:cstheme="minorBidi"/>
          <w:color w:val="auto"/>
          <w:sz w:val="24"/>
          <w:szCs w:val="22"/>
          <w:lang w:eastAsia="en-US"/>
        </w:rPr>
        <w:id w:val="-604958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E1A44C" w14:textId="77777777" w:rsidR="0035762B" w:rsidRPr="003924C3" w:rsidRDefault="0035762B" w:rsidP="00781726">
          <w:pPr>
            <w:pStyle w:val="Overskriftforinnholdsfortegnelse"/>
            <w:spacing w:line="240" w:lineRule="auto"/>
            <w:rPr>
              <w:rStyle w:val="Overskrift1Tegn"/>
              <w:b/>
              <w:color w:val="027223"/>
              <w:sz w:val="36"/>
              <w:szCs w:val="20"/>
            </w:rPr>
          </w:pPr>
          <w:r w:rsidRPr="003924C3">
            <w:rPr>
              <w:rStyle w:val="Overskrift1Tegn"/>
              <w:b/>
              <w:color w:val="027223"/>
              <w:sz w:val="36"/>
              <w:szCs w:val="20"/>
            </w:rPr>
            <w:t>Innholdsfortegnelse</w:t>
          </w:r>
        </w:p>
        <w:p w14:paraId="732D550F" w14:textId="068D53C7" w:rsidR="00DD16A9" w:rsidRDefault="0035762B">
          <w:pPr>
            <w:pStyle w:val="INNH2"/>
            <w:rPr>
              <w:rFonts w:eastAsiaTheme="minorEastAsia"/>
              <w:noProof/>
              <w:lang w:eastAsia="nb-NO"/>
            </w:rPr>
          </w:pPr>
          <w:r w:rsidRPr="00781726">
            <w:rPr>
              <w:caps/>
              <w:sz w:val="20"/>
              <w:szCs w:val="20"/>
            </w:rPr>
            <w:fldChar w:fldCharType="begin"/>
          </w:r>
          <w:r w:rsidRPr="00781726">
            <w:rPr>
              <w:sz w:val="20"/>
              <w:szCs w:val="20"/>
            </w:rPr>
            <w:instrText xml:space="preserve"> TOC \o "1-2" \h \z \u </w:instrText>
          </w:r>
          <w:r w:rsidRPr="00781726">
            <w:rPr>
              <w:caps/>
              <w:sz w:val="20"/>
              <w:szCs w:val="20"/>
            </w:rPr>
            <w:fldChar w:fldCharType="separate"/>
          </w:r>
          <w:hyperlink w:anchor="_Toc37881215" w:history="1">
            <w:r w:rsidR="00DD16A9" w:rsidRPr="00045B83">
              <w:rPr>
                <w:rStyle w:val="Hyperkobling"/>
                <w:noProof/>
              </w:rPr>
              <w:t>1.0 Introduksjon</w:t>
            </w:r>
            <w:r w:rsidR="00DD16A9">
              <w:rPr>
                <w:noProof/>
                <w:webHidden/>
              </w:rPr>
              <w:tab/>
            </w:r>
            <w:r w:rsidR="00DD16A9">
              <w:rPr>
                <w:noProof/>
                <w:webHidden/>
              </w:rPr>
              <w:fldChar w:fldCharType="begin"/>
            </w:r>
            <w:r w:rsidR="00DD16A9">
              <w:rPr>
                <w:noProof/>
                <w:webHidden/>
              </w:rPr>
              <w:instrText xml:space="preserve"> PAGEREF _Toc37881215 \h </w:instrText>
            </w:r>
            <w:r w:rsidR="00DD16A9">
              <w:rPr>
                <w:noProof/>
                <w:webHidden/>
              </w:rPr>
            </w:r>
            <w:r w:rsidR="00DD16A9">
              <w:rPr>
                <w:noProof/>
                <w:webHidden/>
              </w:rPr>
              <w:fldChar w:fldCharType="separate"/>
            </w:r>
            <w:r w:rsidR="00DD16A9">
              <w:rPr>
                <w:noProof/>
                <w:webHidden/>
              </w:rPr>
              <w:t>4</w:t>
            </w:r>
            <w:r w:rsidR="00DD16A9">
              <w:rPr>
                <w:noProof/>
                <w:webHidden/>
              </w:rPr>
              <w:fldChar w:fldCharType="end"/>
            </w:r>
          </w:hyperlink>
        </w:p>
        <w:p w14:paraId="2D250514" w14:textId="48C21F8C" w:rsidR="00DD16A9" w:rsidRDefault="00D82CCE">
          <w:pPr>
            <w:pStyle w:val="INNH2"/>
            <w:tabs>
              <w:tab w:val="left" w:pos="1320"/>
            </w:tabs>
            <w:rPr>
              <w:rFonts w:eastAsiaTheme="minorEastAsia"/>
              <w:noProof/>
              <w:lang w:eastAsia="nb-NO"/>
            </w:rPr>
          </w:pPr>
          <w:hyperlink w:anchor="_Toc37881216" w:history="1">
            <w:r w:rsidR="00DD16A9" w:rsidRPr="00045B83">
              <w:rPr>
                <w:rStyle w:val="Hyperkobling"/>
                <w:noProof/>
              </w:rPr>
              <w:t>1.1Forankring og budsjett</w:t>
            </w:r>
            <w:r w:rsidR="00DD16A9">
              <w:rPr>
                <w:noProof/>
                <w:webHidden/>
              </w:rPr>
              <w:tab/>
            </w:r>
            <w:r w:rsidR="00DD16A9">
              <w:rPr>
                <w:noProof/>
                <w:webHidden/>
              </w:rPr>
              <w:fldChar w:fldCharType="begin"/>
            </w:r>
            <w:r w:rsidR="00DD16A9">
              <w:rPr>
                <w:noProof/>
                <w:webHidden/>
              </w:rPr>
              <w:instrText xml:space="preserve"> PAGEREF _Toc37881216 \h </w:instrText>
            </w:r>
            <w:r w:rsidR="00DD16A9">
              <w:rPr>
                <w:noProof/>
                <w:webHidden/>
              </w:rPr>
            </w:r>
            <w:r w:rsidR="00DD16A9">
              <w:rPr>
                <w:noProof/>
                <w:webHidden/>
              </w:rPr>
              <w:fldChar w:fldCharType="separate"/>
            </w:r>
            <w:r w:rsidR="00DD16A9">
              <w:rPr>
                <w:noProof/>
                <w:webHidden/>
              </w:rPr>
              <w:t>5</w:t>
            </w:r>
            <w:r w:rsidR="00DD16A9">
              <w:rPr>
                <w:noProof/>
                <w:webHidden/>
              </w:rPr>
              <w:fldChar w:fldCharType="end"/>
            </w:r>
          </w:hyperlink>
        </w:p>
        <w:p w14:paraId="0040A803" w14:textId="3524DC92" w:rsidR="00DD16A9" w:rsidRDefault="00D82CCE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37881217" w:history="1">
            <w:r w:rsidR="00DD16A9" w:rsidRPr="00045B83">
              <w:rPr>
                <w:rStyle w:val="Hyperkobling"/>
                <w:noProof/>
              </w:rPr>
              <w:t>2.0 Gevinstkartlegging</w:t>
            </w:r>
            <w:r w:rsidR="00DD16A9">
              <w:rPr>
                <w:noProof/>
                <w:webHidden/>
              </w:rPr>
              <w:tab/>
            </w:r>
            <w:r w:rsidR="00DD16A9">
              <w:rPr>
                <w:noProof/>
                <w:webHidden/>
              </w:rPr>
              <w:fldChar w:fldCharType="begin"/>
            </w:r>
            <w:r w:rsidR="00DD16A9">
              <w:rPr>
                <w:noProof/>
                <w:webHidden/>
              </w:rPr>
              <w:instrText xml:space="preserve"> PAGEREF _Toc37881217 \h </w:instrText>
            </w:r>
            <w:r w:rsidR="00DD16A9">
              <w:rPr>
                <w:noProof/>
                <w:webHidden/>
              </w:rPr>
            </w:r>
            <w:r w:rsidR="00DD16A9">
              <w:rPr>
                <w:noProof/>
                <w:webHidden/>
              </w:rPr>
              <w:fldChar w:fldCharType="separate"/>
            </w:r>
            <w:r w:rsidR="00DD16A9">
              <w:rPr>
                <w:noProof/>
                <w:webHidden/>
              </w:rPr>
              <w:t>5</w:t>
            </w:r>
            <w:r w:rsidR="00DD16A9">
              <w:rPr>
                <w:noProof/>
                <w:webHidden/>
              </w:rPr>
              <w:fldChar w:fldCharType="end"/>
            </w:r>
          </w:hyperlink>
        </w:p>
        <w:p w14:paraId="4B7A231A" w14:textId="6AACA537" w:rsidR="00DD16A9" w:rsidRDefault="00D82CCE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37881218" w:history="1">
            <w:r w:rsidR="00DD16A9" w:rsidRPr="00045B83">
              <w:rPr>
                <w:rStyle w:val="Hyperkobling"/>
                <w:noProof/>
              </w:rPr>
              <w:t>2.1 Identifiser brukere og definer gevinster</w:t>
            </w:r>
            <w:r w:rsidR="00DD16A9">
              <w:rPr>
                <w:noProof/>
                <w:webHidden/>
              </w:rPr>
              <w:tab/>
            </w:r>
            <w:r w:rsidR="00DD16A9">
              <w:rPr>
                <w:noProof/>
                <w:webHidden/>
              </w:rPr>
              <w:fldChar w:fldCharType="begin"/>
            </w:r>
            <w:r w:rsidR="00DD16A9">
              <w:rPr>
                <w:noProof/>
                <w:webHidden/>
              </w:rPr>
              <w:instrText xml:space="preserve"> PAGEREF _Toc37881218 \h </w:instrText>
            </w:r>
            <w:r w:rsidR="00DD16A9">
              <w:rPr>
                <w:noProof/>
                <w:webHidden/>
              </w:rPr>
            </w:r>
            <w:r w:rsidR="00DD16A9">
              <w:rPr>
                <w:noProof/>
                <w:webHidden/>
              </w:rPr>
              <w:fldChar w:fldCharType="separate"/>
            </w:r>
            <w:r w:rsidR="00DD16A9">
              <w:rPr>
                <w:noProof/>
                <w:webHidden/>
              </w:rPr>
              <w:t>5</w:t>
            </w:r>
            <w:r w:rsidR="00DD16A9">
              <w:rPr>
                <w:noProof/>
                <w:webHidden/>
              </w:rPr>
              <w:fldChar w:fldCharType="end"/>
            </w:r>
          </w:hyperlink>
        </w:p>
        <w:p w14:paraId="27A17623" w14:textId="5BF1F511" w:rsidR="00DD16A9" w:rsidRDefault="00D82CCE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37881219" w:history="1">
            <w:r w:rsidR="00DD16A9" w:rsidRPr="00045B83">
              <w:rPr>
                <w:rStyle w:val="Hyperkobling"/>
                <w:noProof/>
              </w:rPr>
              <w:t>2.2. Gevinster</w:t>
            </w:r>
            <w:r w:rsidR="00DD16A9">
              <w:rPr>
                <w:noProof/>
                <w:webHidden/>
              </w:rPr>
              <w:tab/>
            </w:r>
            <w:r w:rsidR="00DD16A9">
              <w:rPr>
                <w:noProof/>
                <w:webHidden/>
              </w:rPr>
              <w:fldChar w:fldCharType="begin"/>
            </w:r>
            <w:r w:rsidR="00DD16A9">
              <w:rPr>
                <w:noProof/>
                <w:webHidden/>
              </w:rPr>
              <w:instrText xml:space="preserve"> PAGEREF _Toc37881219 \h </w:instrText>
            </w:r>
            <w:r w:rsidR="00DD16A9">
              <w:rPr>
                <w:noProof/>
                <w:webHidden/>
              </w:rPr>
            </w:r>
            <w:r w:rsidR="00DD16A9">
              <w:rPr>
                <w:noProof/>
                <w:webHidden/>
              </w:rPr>
              <w:fldChar w:fldCharType="separate"/>
            </w:r>
            <w:r w:rsidR="00DD16A9">
              <w:rPr>
                <w:noProof/>
                <w:webHidden/>
              </w:rPr>
              <w:t>6</w:t>
            </w:r>
            <w:r w:rsidR="00DD16A9">
              <w:rPr>
                <w:noProof/>
                <w:webHidden/>
              </w:rPr>
              <w:fldChar w:fldCharType="end"/>
            </w:r>
          </w:hyperlink>
        </w:p>
        <w:p w14:paraId="783DEED5" w14:textId="20CDBFDF" w:rsidR="00DD16A9" w:rsidRDefault="00D82CCE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37881220" w:history="1">
            <w:r w:rsidR="00DD16A9" w:rsidRPr="00045B83">
              <w:rPr>
                <w:rStyle w:val="Hyperkobling"/>
                <w:noProof/>
              </w:rPr>
              <w:t>3.0 Oppsummering</w:t>
            </w:r>
            <w:r w:rsidR="00DD16A9">
              <w:rPr>
                <w:noProof/>
                <w:webHidden/>
              </w:rPr>
              <w:tab/>
            </w:r>
            <w:r w:rsidR="00DD16A9">
              <w:rPr>
                <w:noProof/>
                <w:webHidden/>
              </w:rPr>
              <w:fldChar w:fldCharType="begin"/>
            </w:r>
            <w:r w:rsidR="00DD16A9">
              <w:rPr>
                <w:noProof/>
                <w:webHidden/>
              </w:rPr>
              <w:instrText xml:space="preserve"> PAGEREF _Toc37881220 \h </w:instrText>
            </w:r>
            <w:r w:rsidR="00DD16A9">
              <w:rPr>
                <w:noProof/>
                <w:webHidden/>
              </w:rPr>
            </w:r>
            <w:r w:rsidR="00DD16A9">
              <w:rPr>
                <w:noProof/>
                <w:webHidden/>
              </w:rPr>
              <w:fldChar w:fldCharType="separate"/>
            </w:r>
            <w:r w:rsidR="00DD16A9">
              <w:rPr>
                <w:noProof/>
                <w:webHidden/>
              </w:rPr>
              <w:t>7</w:t>
            </w:r>
            <w:r w:rsidR="00DD16A9">
              <w:rPr>
                <w:noProof/>
                <w:webHidden/>
              </w:rPr>
              <w:fldChar w:fldCharType="end"/>
            </w:r>
          </w:hyperlink>
        </w:p>
        <w:p w14:paraId="342AF0E2" w14:textId="7B006493" w:rsidR="00781726" w:rsidRDefault="0035762B" w:rsidP="00781726">
          <w:pPr>
            <w:spacing w:line="240" w:lineRule="auto"/>
            <w:rPr>
              <w:noProof/>
              <w:color w:val="202020" w:themeColor="text1"/>
              <w:szCs w:val="17"/>
            </w:rPr>
          </w:pPr>
          <w:r w:rsidRPr="00781726">
            <w:rPr>
              <w:noProof/>
              <w:color w:val="202020" w:themeColor="text1"/>
              <w:sz w:val="20"/>
              <w:szCs w:val="20"/>
            </w:rPr>
            <w:fldChar w:fldCharType="end"/>
          </w:r>
        </w:p>
        <w:p w14:paraId="6E67D62E" w14:textId="77777777" w:rsidR="0035762B" w:rsidRPr="00781726" w:rsidRDefault="00D82CCE" w:rsidP="00781726">
          <w:pPr>
            <w:spacing w:line="240" w:lineRule="auto"/>
            <w:rPr>
              <w:noProof/>
              <w:color w:val="202020" w:themeColor="text1"/>
              <w:szCs w:val="17"/>
            </w:rPr>
          </w:pPr>
        </w:p>
      </w:sdtContent>
    </w:sdt>
    <w:p w14:paraId="209098E0" w14:textId="77777777" w:rsidR="00D024F5" w:rsidRPr="00380BCD" w:rsidRDefault="00610FE2" w:rsidP="00380BCD">
      <w:pPr>
        <w:pStyle w:val="Overskrift2"/>
        <w:rPr>
          <w:color w:val="027223"/>
        </w:rPr>
      </w:pPr>
      <w:bookmarkStart w:id="1" w:name="_Toc37881215"/>
      <w:r w:rsidRPr="00380BCD">
        <w:rPr>
          <w:color w:val="027223"/>
        </w:rPr>
        <w:lastRenderedPageBreak/>
        <w:t xml:space="preserve">1.0 </w:t>
      </w:r>
      <w:r w:rsidR="00F63A55" w:rsidRPr="00380BCD">
        <w:rPr>
          <w:color w:val="027223"/>
        </w:rPr>
        <w:t>Introduksjon</w:t>
      </w:r>
      <w:bookmarkEnd w:id="1"/>
      <w:r w:rsidRPr="00380BCD">
        <w:rPr>
          <w:color w:val="027223"/>
        </w:rPr>
        <w:t xml:space="preserve"> </w:t>
      </w:r>
    </w:p>
    <w:p w14:paraId="66458E15" w14:textId="77777777" w:rsidR="006D60F2" w:rsidRDefault="00F63A55" w:rsidP="00182588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107950" distB="107950" distL="144145" distR="144145" simplePos="0" relativeHeight="251660288" behindDoc="0" locked="0" layoutInCell="1" allowOverlap="1" wp14:anchorId="011C4D4B" wp14:editId="35CDEB12">
                <wp:simplePos x="0" y="0"/>
                <wp:positionH relativeFrom="column">
                  <wp:posOffset>3938905</wp:posOffset>
                </wp:positionH>
                <wp:positionV relativeFrom="paragraph">
                  <wp:posOffset>311150</wp:posOffset>
                </wp:positionV>
                <wp:extent cx="1837055" cy="7543800"/>
                <wp:effectExtent l="0" t="0" r="1079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7543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8DD78" w14:textId="77777777" w:rsidR="00276324" w:rsidRDefault="00276324" w:rsidP="00F63A55">
                            <w:pPr>
                              <w:pStyle w:val="Boxtextheading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Birkenes kommune:</w:t>
                            </w:r>
                          </w:p>
                          <w:p w14:paraId="4FB50F39" w14:textId="77777777" w:rsidR="00276324" w:rsidRDefault="00276324" w:rsidP="00F63A55">
                            <w:pPr>
                              <w:pStyle w:val="Boxtextheading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Birkenes kommune er en forholdsvis stor kommune i areal og har omtrent 5200 innbyggere.</w:t>
                            </w:r>
                          </w:p>
                          <w:p w14:paraId="7015D43F" w14:textId="77777777" w:rsidR="00276324" w:rsidRDefault="00276324" w:rsidP="00F63A55">
                            <w:pPr>
                              <w:pStyle w:val="Boxtextheading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Andel befolkning over 65 år er 11% og vi vet at a</w:t>
                            </w:r>
                            <w:r w:rsidRPr="00562195">
                              <w:rPr>
                                <w:sz w:val="20"/>
                                <w:szCs w:val="24"/>
                              </w:rPr>
                              <w:t>ntall innbyggerne over 80 år øker spesielt mot 2030.</w:t>
                            </w:r>
                            <w:r>
                              <w:t xml:space="preserve">  </w:t>
                            </w:r>
                          </w:p>
                          <w:p w14:paraId="107C6D3A" w14:textId="77777777" w:rsidR="00276324" w:rsidRPr="00F63A55" w:rsidRDefault="00276324" w:rsidP="00F63A55">
                            <w:pPr>
                              <w:pStyle w:val="Boxtext"/>
                              <w:ind w:left="426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1076F2C2" w14:textId="77777777" w:rsidR="00276324" w:rsidRPr="00F63A55" w:rsidRDefault="00276324" w:rsidP="001D6C77">
                            <w:pPr>
                              <w:pStyle w:val="Boxtext"/>
                              <w:numPr>
                                <w:ilvl w:val="0"/>
                                <w:numId w:val="18"/>
                              </w:numPr>
                              <w:ind w:left="0" w:hanging="142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11C4D4B" id="Text Box 2" o:spid="_x0000_s1027" type="#_x0000_t202" style="position:absolute;margin-left:310.15pt;margin-top:24.5pt;width:144.65pt;height:594pt;z-index:251660288;visibility:visible;mso-wrap-style:square;mso-width-percent:0;mso-height-percent:0;mso-wrap-distance-left:11.35pt;mso-wrap-distance-top:8.5pt;mso-wrap-distance-right:11.35pt;mso-wrap-distance-bottom:8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" fillcolor="#8faf48 [3206]" strokecolor="white [3201]" strokeweight="1.5pt">
                <v:textbox inset="1mm,1mm,1mm,1mm">
                  <w:txbxContent>
                    <w:p w14:paraId="39D8DD78" w14:textId="77777777" w:rsidR="00276324" w:rsidRDefault="00276324" w:rsidP="00F63A55">
                      <w:pPr>
                        <w:pStyle w:val="Boxtextheading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Birkenes kommune:</w:t>
                      </w:r>
                    </w:p>
                    <w:p w14:paraId="4FB50F39" w14:textId="77777777" w:rsidR="00276324" w:rsidRDefault="00276324" w:rsidP="00F63A55">
                      <w:pPr>
                        <w:pStyle w:val="Boxtextheading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Birkenes kommune er en forholdsvis stor kommune i areal og har omtrent 5200 innbyggere.</w:t>
                      </w:r>
                    </w:p>
                    <w:p w14:paraId="7015D43F" w14:textId="77777777" w:rsidR="00276324" w:rsidRDefault="00276324" w:rsidP="00F63A55">
                      <w:pPr>
                        <w:pStyle w:val="Boxtextheading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Andel befolkning over 65 år er 11% og vi vet at a</w:t>
                      </w:r>
                      <w:r w:rsidRPr="00562195">
                        <w:rPr>
                          <w:sz w:val="20"/>
                          <w:szCs w:val="24"/>
                        </w:rPr>
                        <w:t>ntall innbyggerne over 80 år øker spesielt mot 2030.</w:t>
                      </w:r>
                      <w:r>
                        <w:t xml:space="preserve">  </w:t>
                      </w:r>
                    </w:p>
                    <w:p w14:paraId="107C6D3A" w14:textId="77777777" w:rsidR="00276324" w:rsidRPr="00F63A55" w:rsidRDefault="00276324" w:rsidP="00F63A55">
                      <w:pPr>
                        <w:pStyle w:val="Boxtext"/>
                        <w:ind w:left="426"/>
                        <w:rPr>
                          <w:sz w:val="20"/>
                          <w:szCs w:val="24"/>
                        </w:rPr>
                      </w:pPr>
                    </w:p>
                    <w:p w14:paraId="1076F2C2" w14:textId="77777777" w:rsidR="00276324" w:rsidRPr="00F63A55" w:rsidRDefault="00276324" w:rsidP="001D6C77">
                      <w:pPr>
                        <w:pStyle w:val="Boxtext"/>
                        <w:numPr>
                          <w:ilvl w:val="0"/>
                          <w:numId w:val="18"/>
                        </w:numPr>
                        <w:ind w:left="0" w:hanging="142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ajorEastAsia" w:cstheme="majorBidi"/>
          <w:bCs/>
          <w:szCs w:val="26"/>
        </w:rPr>
        <w:t xml:space="preserve"> </w:t>
      </w:r>
    </w:p>
    <w:p w14:paraId="1568AB20" w14:textId="63F291EA" w:rsidR="00A5077F" w:rsidRDefault="00A5077F" w:rsidP="00A5077F">
      <w:pPr>
        <w:pStyle w:val="Rentekst"/>
        <w:rPr>
          <w:rFonts w:asciiTheme="majorHAnsi" w:eastAsia="Times New Roman" w:hAnsiTheme="majorHAnsi" w:cstheme="majorBidi"/>
          <w:b/>
          <w:bCs/>
          <w:color w:val="2B5E8F" w:themeColor="accent1" w:themeShade="BF"/>
          <w:sz w:val="28"/>
          <w:szCs w:val="28"/>
          <w:lang w:eastAsia="nb-NO"/>
        </w:rPr>
      </w:pPr>
      <w:r w:rsidRPr="0006473D">
        <w:rPr>
          <w:rFonts w:asciiTheme="majorHAnsi" w:eastAsia="Times New Roman" w:hAnsiTheme="majorHAnsi" w:cstheme="majorBidi"/>
          <w:b/>
          <w:bCs/>
          <w:color w:val="2B5E8F" w:themeColor="accent1" w:themeShade="BF"/>
          <w:sz w:val="28"/>
          <w:szCs w:val="28"/>
          <w:lang w:eastAsia="nb-NO"/>
        </w:rPr>
        <w:t>B</w:t>
      </w:r>
      <w:r>
        <w:rPr>
          <w:rFonts w:asciiTheme="majorHAnsi" w:eastAsia="Times New Roman" w:hAnsiTheme="majorHAnsi" w:cstheme="majorBidi"/>
          <w:b/>
          <w:bCs/>
          <w:color w:val="2B5E8F" w:themeColor="accent1" w:themeShade="BF"/>
          <w:sz w:val="28"/>
          <w:szCs w:val="28"/>
          <w:lang w:eastAsia="nb-NO"/>
        </w:rPr>
        <w:t xml:space="preserve">akgrunn for innføring av </w:t>
      </w:r>
      <w:r w:rsidR="00DD16A9">
        <w:rPr>
          <w:rFonts w:asciiTheme="majorHAnsi" w:eastAsia="Times New Roman" w:hAnsiTheme="majorHAnsi" w:cstheme="majorBidi"/>
          <w:b/>
          <w:bCs/>
          <w:color w:val="2B5E8F" w:themeColor="accent1" w:themeShade="BF"/>
          <w:sz w:val="28"/>
          <w:szCs w:val="28"/>
          <w:lang w:eastAsia="nb-NO"/>
        </w:rPr>
        <w:t>røykvarslere</w:t>
      </w:r>
    </w:p>
    <w:p w14:paraId="6B79A8E3" w14:textId="77777777" w:rsidR="00A5077F" w:rsidRDefault="00A5077F" w:rsidP="00A5077F">
      <w:pPr>
        <w:pStyle w:val="Rentekst"/>
        <w:rPr>
          <w:rFonts w:asciiTheme="majorHAnsi" w:eastAsia="Times New Roman" w:hAnsiTheme="majorHAnsi" w:cstheme="majorBidi"/>
          <w:b/>
          <w:bCs/>
          <w:color w:val="2B5E8F" w:themeColor="accent1" w:themeShade="BF"/>
          <w:sz w:val="28"/>
          <w:szCs w:val="28"/>
          <w:lang w:eastAsia="nb-NO"/>
        </w:rPr>
      </w:pPr>
    </w:p>
    <w:p w14:paraId="35510A7F" w14:textId="77777777" w:rsidR="00994BFB" w:rsidRPr="003F71F2" w:rsidRDefault="00A5077F" w:rsidP="00A5077F">
      <w:pPr>
        <w:pStyle w:val="Rentekst"/>
        <w:rPr>
          <w:rFonts w:asciiTheme="minorHAnsi" w:eastAsiaTheme="majorEastAsia" w:hAnsiTheme="minorHAnsi" w:cstheme="majorBidi"/>
          <w:bCs/>
          <w:sz w:val="24"/>
          <w:szCs w:val="26"/>
        </w:rPr>
      </w:pPr>
      <w:r w:rsidRPr="003F71F2">
        <w:rPr>
          <w:rFonts w:asciiTheme="minorHAnsi" w:eastAsiaTheme="majorEastAsia" w:hAnsiTheme="minorHAnsi" w:cstheme="majorBidi"/>
          <w:bCs/>
          <w:sz w:val="24"/>
          <w:szCs w:val="26"/>
        </w:rPr>
        <w:t>Birkenes kommune deltar</w:t>
      </w:r>
      <w:r w:rsidR="003F71F2">
        <w:rPr>
          <w:rFonts w:asciiTheme="minorHAnsi" w:eastAsiaTheme="majorEastAsia" w:hAnsiTheme="minorHAnsi" w:cstheme="majorBidi"/>
          <w:bCs/>
          <w:sz w:val="24"/>
          <w:szCs w:val="26"/>
        </w:rPr>
        <w:t xml:space="preserve">, </w:t>
      </w:r>
      <w:r w:rsidRPr="003F71F2">
        <w:rPr>
          <w:rFonts w:asciiTheme="minorHAnsi" w:eastAsiaTheme="majorEastAsia" w:hAnsiTheme="minorHAnsi" w:cstheme="majorBidi"/>
          <w:bCs/>
          <w:sz w:val="24"/>
          <w:szCs w:val="26"/>
        </w:rPr>
        <w:t xml:space="preserve">sammen med alle </w:t>
      </w:r>
      <w:r w:rsidR="003F71F2">
        <w:rPr>
          <w:rFonts w:asciiTheme="minorHAnsi" w:eastAsiaTheme="majorEastAsia" w:hAnsiTheme="minorHAnsi" w:cstheme="majorBidi"/>
          <w:bCs/>
          <w:sz w:val="24"/>
          <w:szCs w:val="26"/>
        </w:rPr>
        <w:t>ko</w:t>
      </w:r>
      <w:r w:rsidRPr="003F71F2">
        <w:rPr>
          <w:rFonts w:asciiTheme="minorHAnsi" w:eastAsiaTheme="majorEastAsia" w:hAnsiTheme="minorHAnsi" w:cstheme="majorBidi"/>
          <w:bCs/>
          <w:sz w:val="24"/>
          <w:szCs w:val="26"/>
        </w:rPr>
        <w:t>mmune</w:t>
      </w:r>
      <w:r w:rsidR="003F71F2">
        <w:rPr>
          <w:rFonts w:asciiTheme="minorHAnsi" w:eastAsiaTheme="majorEastAsia" w:hAnsiTheme="minorHAnsi" w:cstheme="majorBidi"/>
          <w:bCs/>
          <w:sz w:val="24"/>
          <w:szCs w:val="26"/>
        </w:rPr>
        <w:t>ne</w:t>
      </w:r>
      <w:r w:rsidRPr="003F71F2">
        <w:rPr>
          <w:rFonts w:asciiTheme="minorHAnsi" w:eastAsiaTheme="majorEastAsia" w:hAnsiTheme="minorHAnsi" w:cstheme="majorBidi"/>
          <w:bCs/>
          <w:sz w:val="24"/>
          <w:szCs w:val="26"/>
        </w:rPr>
        <w:t xml:space="preserve"> i Agder</w:t>
      </w:r>
      <w:r w:rsidR="003F71F2">
        <w:rPr>
          <w:rFonts w:asciiTheme="minorHAnsi" w:eastAsiaTheme="majorEastAsia" w:hAnsiTheme="minorHAnsi" w:cstheme="majorBidi"/>
          <w:bCs/>
          <w:sz w:val="24"/>
          <w:szCs w:val="26"/>
        </w:rPr>
        <w:t>,</w:t>
      </w:r>
      <w:r w:rsidRPr="003F71F2">
        <w:rPr>
          <w:rFonts w:asciiTheme="minorHAnsi" w:eastAsiaTheme="majorEastAsia" w:hAnsiTheme="minorHAnsi" w:cstheme="majorBidi"/>
          <w:bCs/>
          <w:sz w:val="24"/>
          <w:szCs w:val="26"/>
        </w:rPr>
        <w:t xml:space="preserve"> </w:t>
      </w:r>
      <w:r w:rsidR="003F71F2">
        <w:rPr>
          <w:rFonts w:asciiTheme="minorHAnsi" w:eastAsiaTheme="majorEastAsia" w:hAnsiTheme="minorHAnsi" w:cstheme="majorBidi"/>
          <w:bCs/>
          <w:sz w:val="24"/>
          <w:szCs w:val="26"/>
        </w:rPr>
        <w:t>i</w:t>
      </w:r>
      <w:r w:rsidRPr="003F71F2">
        <w:rPr>
          <w:rFonts w:asciiTheme="minorHAnsi" w:eastAsiaTheme="majorEastAsia" w:hAnsiTheme="minorHAnsi" w:cstheme="majorBidi"/>
          <w:bCs/>
          <w:sz w:val="24"/>
          <w:szCs w:val="26"/>
        </w:rPr>
        <w:t xml:space="preserve"> prosjektet «innføring av velferdsteknologi». </w:t>
      </w:r>
    </w:p>
    <w:p w14:paraId="010C71B3" w14:textId="77777777" w:rsidR="00994BFB" w:rsidRPr="003F71F2" w:rsidRDefault="00994BFB" w:rsidP="00A5077F">
      <w:pPr>
        <w:pStyle w:val="Rentekst"/>
        <w:rPr>
          <w:rFonts w:asciiTheme="minorHAnsi" w:eastAsiaTheme="majorEastAsia" w:hAnsiTheme="minorHAnsi" w:cstheme="majorBidi"/>
          <w:bCs/>
          <w:sz w:val="24"/>
          <w:szCs w:val="26"/>
        </w:rPr>
      </w:pPr>
    </w:p>
    <w:p w14:paraId="55727F0C" w14:textId="77777777" w:rsidR="00A5077F" w:rsidRPr="003F71F2" w:rsidRDefault="00A5077F" w:rsidP="00A5077F">
      <w:pPr>
        <w:pStyle w:val="Rentekst"/>
        <w:rPr>
          <w:rFonts w:asciiTheme="minorHAnsi" w:eastAsiaTheme="majorEastAsia" w:hAnsiTheme="minorHAnsi" w:cstheme="majorBidi"/>
          <w:bCs/>
          <w:sz w:val="24"/>
          <w:szCs w:val="26"/>
        </w:rPr>
      </w:pPr>
      <w:r w:rsidRPr="003F71F2">
        <w:rPr>
          <w:rFonts w:asciiTheme="minorHAnsi" w:eastAsiaTheme="majorEastAsia" w:hAnsiTheme="minorHAnsi" w:cstheme="majorBidi"/>
          <w:bCs/>
          <w:sz w:val="24"/>
          <w:szCs w:val="26"/>
        </w:rPr>
        <w:t xml:space="preserve">Målsettingen til prosjektet er </w:t>
      </w:r>
      <w:r w:rsidR="003F71F2">
        <w:rPr>
          <w:rFonts w:asciiTheme="minorHAnsi" w:eastAsiaTheme="majorEastAsia" w:hAnsiTheme="minorHAnsi" w:cstheme="majorBidi"/>
          <w:bCs/>
          <w:sz w:val="24"/>
          <w:szCs w:val="26"/>
        </w:rPr>
        <w:t xml:space="preserve">at </w:t>
      </w:r>
      <w:r w:rsidRPr="003F71F2">
        <w:rPr>
          <w:rFonts w:asciiTheme="minorHAnsi" w:eastAsiaTheme="majorEastAsia" w:hAnsiTheme="minorHAnsi" w:cstheme="majorBidi"/>
          <w:bCs/>
          <w:i/>
          <w:iCs/>
          <w:sz w:val="24"/>
          <w:szCs w:val="26"/>
        </w:rPr>
        <w:t>«Trygghets- og varslingsteknologi er integrert i helse- og omsorgstjenesten i alle 30 kommunene innen 2020</w:t>
      </w:r>
      <w:r w:rsidR="003F71F2">
        <w:rPr>
          <w:rFonts w:asciiTheme="minorHAnsi" w:eastAsiaTheme="majorEastAsia" w:hAnsiTheme="minorHAnsi" w:cstheme="majorBidi"/>
          <w:bCs/>
          <w:i/>
          <w:iCs/>
          <w:sz w:val="24"/>
          <w:szCs w:val="26"/>
        </w:rPr>
        <w:t>,</w:t>
      </w:r>
      <w:r w:rsidRPr="003F71F2">
        <w:rPr>
          <w:rFonts w:asciiTheme="minorHAnsi" w:eastAsiaTheme="majorEastAsia" w:hAnsiTheme="minorHAnsi" w:cstheme="majorBidi"/>
          <w:bCs/>
          <w:i/>
          <w:iCs/>
          <w:sz w:val="24"/>
          <w:szCs w:val="26"/>
        </w:rPr>
        <w:t xml:space="preserve"> på en slik måte at det gir gevinster»</w:t>
      </w:r>
      <w:r w:rsidRPr="003F71F2">
        <w:rPr>
          <w:rFonts w:asciiTheme="minorHAnsi" w:eastAsiaTheme="majorEastAsia" w:hAnsiTheme="minorHAnsi" w:cstheme="majorBidi"/>
          <w:bCs/>
          <w:sz w:val="24"/>
          <w:szCs w:val="26"/>
        </w:rPr>
        <w:t xml:space="preserve">. </w:t>
      </w:r>
    </w:p>
    <w:p w14:paraId="2480D0D8" w14:textId="77777777" w:rsidR="00994BFB" w:rsidRPr="003F71F2" w:rsidRDefault="00994BFB" w:rsidP="00A5077F">
      <w:pPr>
        <w:pStyle w:val="Rentekst"/>
        <w:rPr>
          <w:rFonts w:asciiTheme="minorHAnsi" w:eastAsiaTheme="majorEastAsia" w:hAnsiTheme="minorHAnsi" w:cstheme="majorBidi"/>
          <w:bCs/>
          <w:sz w:val="24"/>
          <w:szCs w:val="26"/>
        </w:rPr>
      </w:pPr>
    </w:p>
    <w:p w14:paraId="7CD8B978" w14:textId="6ABB7B92" w:rsidR="00A5077F" w:rsidRDefault="00A5077F" w:rsidP="00A5077F">
      <w:pPr>
        <w:pStyle w:val="Rentekst"/>
        <w:rPr>
          <w:rFonts w:asciiTheme="minorHAnsi" w:eastAsiaTheme="majorEastAsia" w:hAnsiTheme="minorHAnsi" w:cstheme="majorBidi"/>
          <w:bCs/>
          <w:sz w:val="24"/>
          <w:szCs w:val="26"/>
        </w:rPr>
      </w:pPr>
      <w:r w:rsidRPr="003F71F2">
        <w:rPr>
          <w:rFonts w:asciiTheme="minorHAnsi" w:eastAsiaTheme="majorEastAsia" w:hAnsiTheme="minorHAnsi" w:cstheme="majorBidi"/>
          <w:bCs/>
          <w:sz w:val="24"/>
          <w:szCs w:val="26"/>
        </w:rPr>
        <w:t xml:space="preserve">Birkenes kommune har utarbeidet en handlingsplan for </w:t>
      </w:r>
      <w:r w:rsidR="003F71F2">
        <w:rPr>
          <w:rFonts w:asciiTheme="minorHAnsi" w:eastAsiaTheme="majorEastAsia" w:hAnsiTheme="minorHAnsi" w:cstheme="majorBidi"/>
          <w:bCs/>
          <w:sz w:val="24"/>
          <w:szCs w:val="26"/>
        </w:rPr>
        <w:t>v</w:t>
      </w:r>
      <w:r w:rsidRPr="003F71F2">
        <w:rPr>
          <w:rFonts w:asciiTheme="minorHAnsi" w:eastAsiaTheme="majorEastAsia" w:hAnsiTheme="minorHAnsi" w:cstheme="majorBidi"/>
          <w:bCs/>
          <w:sz w:val="24"/>
          <w:szCs w:val="26"/>
        </w:rPr>
        <w:t xml:space="preserve">elferdsteknologi. Handlingsplanen er </w:t>
      </w:r>
      <w:r w:rsidR="009B3D4C">
        <w:rPr>
          <w:rFonts w:asciiTheme="minorHAnsi" w:eastAsiaTheme="majorEastAsia" w:hAnsiTheme="minorHAnsi" w:cstheme="majorBidi"/>
          <w:bCs/>
          <w:sz w:val="24"/>
          <w:szCs w:val="26"/>
        </w:rPr>
        <w:t xml:space="preserve">i tråd med kommunens </w:t>
      </w:r>
      <w:r w:rsidRPr="003F71F2">
        <w:rPr>
          <w:rFonts w:asciiTheme="minorHAnsi" w:eastAsiaTheme="majorEastAsia" w:hAnsiTheme="minorHAnsi" w:cstheme="majorBidi"/>
          <w:bCs/>
          <w:sz w:val="24"/>
          <w:szCs w:val="26"/>
        </w:rPr>
        <w:t>strategi</w:t>
      </w:r>
      <w:r w:rsidR="009B3D4C">
        <w:rPr>
          <w:rFonts w:asciiTheme="minorHAnsi" w:eastAsiaTheme="majorEastAsia" w:hAnsiTheme="minorHAnsi" w:cstheme="majorBidi"/>
          <w:bCs/>
          <w:sz w:val="24"/>
          <w:szCs w:val="26"/>
        </w:rPr>
        <w:t>. Målet er å e</w:t>
      </w:r>
      <w:r w:rsidRPr="003F71F2">
        <w:rPr>
          <w:rFonts w:asciiTheme="minorHAnsi" w:eastAsiaTheme="majorEastAsia" w:hAnsiTheme="minorHAnsi" w:cstheme="majorBidi"/>
          <w:bCs/>
          <w:sz w:val="24"/>
          <w:szCs w:val="26"/>
        </w:rPr>
        <w:t>ffektiviser</w:t>
      </w:r>
      <w:r w:rsidR="009B3D4C">
        <w:rPr>
          <w:rFonts w:asciiTheme="minorHAnsi" w:eastAsiaTheme="majorEastAsia" w:hAnsiTheme="minorHAnsi" w:cstheme="majorBidi"/>
          <w:bCs/>
          <w:sz w:val="24"/>
          <w:szCs w:val="26"/>
        </w:rPr>
        <w:t>e tjenestene, samt at brukerne skal oppleve økt mestring som igjen kan bidra til at de kan bo lengre hjemme</w:t>
      </w:r>
      <w:r w:rsidRPr="003F71F2">
        <w:rPr>
          <w:rFonts w:asciiTheme="minorHAnsi" w:eastAsiaTheme="majorEastAsia" w:hAnsiTheme="minorHAnsi" w:cstheme="majorBidi"/>
          <w:bCs/>
          <w:sz w:val="24"/>
          <w:szCs w:val="26"/>
        </w:rPr>
        <w:t>.</w:t>
      </w:r>
      <w:r w:rsidR="002C5CEA">
        <w:rPr>
          <w:rFonts w:asciiTheme="minorHAnsi" w:eastAsiaTheme="majorEastAsia" w:hAnsiTheme="minorHAnsi" w:cstheme="majorBidi"/>
          <w:bCs/>
          <w:sz w:val="24"/>
          <w:szCs w:val="26"/>
        </w:rPr>
        <w:t xml:space="preserve"> Velferdsteknologi kan også bidra til økt trygghet for </w:t>
      </w:r>
      <w:r w:rsidR="00DD16A9">
        <w:rPr>
          <w:rFonts w:asciiTheme="minorHAnsi" w:eastAsiaTheme="majorEastAsia" w:hAnsiTheme="minorHAnsi" w:cstheme="majorBidi"/>
          <w:bCs/>
          <w:sz w:val="24"/>
          <w:szCs w:val="26"/>
        </w:rPr>
        <w:t xml:space="preserve">brukere og </w:t>
      </w:r>
      <w:r w:rsidR="002C5CEA">
        <w:rPr>
          <w:rFonts w:asciiTheme="minorHAnsi" w:eastAsiaTheme="majorEastAsia" w:hAnsiTheme="minorHAnsi" w:cstheme="majorBidi"/>
          <w:bCs/>
          <w:sz w:val="24"/>
          <w:szCs w:val="26"/>
        </w:rPr>
        <w:t>pårørende.</w:t>
      </w:r>
    </w:p>
    <w:p w14:paraId="215029FB" w14:textId="77777777" w:rsidR="009B3D4C" w:rsidRPr="003F71F2" w:rsidRDefault="009B3D4C" w:rsidP="00A5077F">
      <w:pPr>
        <w:pStyle w:val="Rentekst"/>
        <w:rPr>
          <w:rFonts w:asciiTheme="minorHAnsi" w:eastAsiaTheme="majorEastAsia" w:hAnsiTheme="minorHAnsi" w:cstheme="majorBidi"/>
          <w:bCs/>
          <w:sz w:val="24"/>
          <w:szCs w:val="26"/>
        </w:rPr>
      </w:pPr>
    </w:p>
    <w:p w14:paraId="1B673F8D" w14:textId="3BE91455" w:rsidR="002F1F56" w:rsidRDefault="0090500D" w:rsidP="00A5077F">
      <w:pPr>
        <w:pStyle w:val="Rentekst"/>
        <w:rPr>
          <w:rFonts w:asciiTheme="minorHAnsi" w:eastAsiaTheme="majorEastAsia" w:hAnsiTheme="minorHAnsi" w:cstheme="majorBidi"/>
          <w:bCs/>
          <w:sz w:val="24"/>
          <w:szCs w:val="26"/>
        </w:rPr>
      </w:pPr>
      <w:r>
        <w:rPr>
          <w:rFonts w:asciiTheme="minorHAnsi" w:eastAsiaTheme="majorEastAsia" w:hAnsiTheme="minorHAnsi" w:cstheme="majorBidi"/>
          <w:bCs/>
          <w:sz w:val="24"/>
          <w:szCs w:val="26"/>
        </w:rPr>
        <w:t>I</w:t>
      </w:r>
      <w:r w:rsidR="003330AF">
        <w:rPr>
          <w:rFonts w:asciiTheme="minorHAnsi" w:eastAsiaTheme="majorEastAsia" w:hAnsiTheme="minorHAnsi" w:cstheme="majorBidi"/>
          <w:bCs/>
          <w:sz w:val="24"/>
          <w:szCs w:val="26"/>
        </w:rPr>
        <w:t xml:space="preserve"> begynnelsen av</w:t>
      </w:r>
      <w:r>
        <w:rPr>
          <w:rFonts w:asciiTheme="minorHAnsi" w:eastAsiaTheme="majorEastAsia" w:hAnsiTheme="minorHAnsi" w:cstheme="majorBidi"/>
          <w:bCs/>
          <w:sz w:val="24"/>
          <w:szCs w:val="26"/>
        </w:rPr>
        <w:t xml:space="preserve"> 2018 innførte h</w:t>
      </w:r>
      <w:r w:rsidR="009B3D4C">
        <w:rPr>
          <w:rFonts w:asciiTheme="minorHAnsi" w:eastAsiaTheme="majorEastAsia" w:hAnsiTheme="minorHAnsi" w:cstheme="majorBidi"/>
          <w:bCs/>
          <w:sz w:val="24"/>
          <w:szCs w:val="26"/>
        </w:rPr>
        <w:t>jemmetjenesten</w:t>
      </w:r>
      <w:r w:rsidR="002C5CEA">
        <w:rPr>
          <w:rFonts w:asciiTheme="minorHAnsi" w:eastAsiaTheme="majorEastAsia" w:hAnsiTheme="minorHAnsi" w:cstheme="majorBidi"/>
          <w:bCs/>
          <w:sz w:val="24"/>
          <w:szCs w:val="26"/>
        </w:rPr>
        <w:t xml:space="preserve"> digitale trygghetsalarmer</w:t>
      </w:r>
      <w:r>
        <w:rPr>
          <w:rFonts w:asciiTheme="minorHAnsi" w:eastAsiaTheme="majorEastAsia" w:hAnsiTheme="minorHAnsi" w:cstheme="majorBidi"/>
          <w:bCs/>
          <w:sz w:val="24"/>
          <w:szCs w:val="26"/>
        </w:rPr>
        <w:t xml:space="preserve"> </w:t>
      </w:r>
      <w:r w:rsidR="008311F5">
        <w:rPr>
          <w:rFonts w:asciiTheme="minorHAnsi" w:eastAsiaTheme="majorEastAsia" w:hAnsiTheme="minorHAnsi" w:cstheme="majorBidi"/>
          <w:bCs/>
          <w:sz w:val="24"/>
          <w:szCs w:val="26"/>
        </w:rPr>
        <w:t>med påkobling til responssenteret</w:t>
      </w:r>
      <w:r w:rsidR="003330AF">
        <w:rPr>
          <w:rFonts w:asciiTheme="minorHAnsi" w:eastAsiaTheme="majorEastAsia" w:hAnsiTheme="minorHAnsi" w:cstheme="majorBidi"/>
          <w:bCs/>
          <w:sz w:val="24"/>
          <w:szCs w:val="26"/>
        </w:rPr>
        <w:t xml:space="preserve">. Senere samme år </w:t>
      </w:r>
      <w:r w:rsidR="005C7764">
        <w:rPr>
          <w:rFonts w:asciiTheme="minorHAnsi" w:eastAsiaTheme="majorEastAsia" w:hAnsiTheme="minorHAnsi" w:cstheme="majorBidi"/>
          <w:bCs/>
          <w:sz w:val="24"/>
          <w:szCs w:val="26"/>
        </w:rPr>
        <w:t>fikk brukere i hjemmetjenesten</w:t>
      </w:r>
      <w:r w:rsidR="003330AF">
        <w:rPr>
          <w:rFonts w:asciiTheme="minorHAnsi" w:eastAsiaTheme="majorEastAsia" w:hAnsiTheme="minorHAnsi" w:cstheme="majorBidi"/>
          <w:bCs/>
          <w:sz w:val="24"/>
          <w:szCs w:val="26"/>
        </w:rPr>
        <w:t xml:space="preserve"> </w:t>
      </w:r>
      <w:r w:rsidR="001D2E67">
        <w:rPr>
          <w:rFonts w:asciiTheme="minorHAnsi" w:eastAsiaTheme="majorEastAsia" w:hAnsiTheme="minorHAnsi" w:cstheme="majorBidi"/>
          <w:bCs/>
          <w:sz w:val="24"/>
          <w:szCs w:val="26"/>
        </w:rPr>
        <w:t>e -låser.</w:t>
      </w:r>
      <w:r w:rsidR="008311F5">
        <w:rPr>
          <w:rFonts w:asciiTheme="minorHAnsi" w:eastAsiaTheme="majorEastAsia" w:hAnsiTheme="minorHAnsi" w:cstheme="majorBidi"/>
          <w:bCs/>
          <w:sz w:val="24"/>
          <w:szCs w:val="26"/>
        </w:rPr>
        <w:t xml:space="preserve"> </w:t>
      </w:r>
      <w:r w:rsidR="005C7764">
        <w:rPr>
          <w:rFonts w:asciiTheme="minorHAnsi" w:eastAsiaTheme="majorEastAsia" w:hAnsiTheme="minorHAnsi" w:cstheme="majorBidi"/>
          <w:bCs/>
          <w:sz w:val="24"/>
          <w:szCs w:val="26"/>
        </w:rPr>
        <w:t xml:space="preserve">I slutten av 2019 begynte arbeidet med å implementere røykvarslere. Arbeidet er ferdigstilt og kommunen kan derfor nå tilby nye brukere en </w:t>
      </w:r>
      <w:r w:rsidR="002406E6">
        <w:rPr>
          <w:rFonts w:asciiTheme="minorHAnsi" w:eastAsiaTheme="majorEastAsia" w:hAnsiTheme="minorHAnsi" w:cstheme="majorBidi"/>
          <w:bCs/>
          <w:sz w:val="24"/>
          <w:szCs w:val="26"/>
        </w:rPr>
        <w:t xml:space="preserve">komplett </w:t>
      </w:r>
      <w:r w:rsidR="001D2E67">
        <w:rPr>
          <w:rFonts w:asciiTheme="minorHAnsi" w:eastAsiaTheme="majorEastAsia" w:hAnsiTheme="minorHAnsi" w:cstheme="majorBidi"/>
          <w:bCs/>
          <w:sz w:val="24"/>
          <w:szCs w:val="26"/>
        </w:rPr>
        <w:t>trygghetspakke bestående av trygghetsalarm, e- lås og røykvarsler</w:t>
      </w:r>
      <w:r w:rsidR="008311F5">
        <w:rPr>
          <w:rFonts w:asciiTheme="minorHAnsi" w:eastAsiaTheme="majorEastAsia" w:hAnsiTheme="minorHAnsi" w:cstheme="majorBidi"/>
          <w:bCs/>
          <w:sz w:val="24"/>
          <w:szCs w:val="26"/>
        </w:rPr>
        <w:t>e</w:t>
      </w:r>
      <w:r w:rsidR="001D2E67">
        <w:rPr>
          <w:rFonts w:asciiTheme="minorHAnsi" w:eastAsiaTheme="majorEastAsia" w:hAnsiTheme="minorHAnsi" w:cstheme="majorBidi"/>
          <w:bCs/>
          <w:sz w:val="24"/>
          <w:szCs w:val="26"/>
        </w:rPr>
        <w:t>.</w:t>
      </w:r>
    </w:p>
    <w:p w14:paraId="62FDD4FE" w14:textId="77777777" w:rsidR="009B3D4C" w:rsidRDefault="009B3D4C" w:rsidP="00A5077F">
      <w:pPr>
        <w:pStyle w:val="Rentekst"/>
        <w:rPr>
          <w:rFonts w:asciiTheme="minorHAnsi" w:hAnsiTheme="minorHAnsi"/>
          <w:szCs w:val="22"/>
        </w:rPr>
      </w:pPr>
    </w:p>
    <w:p w14:paraId="3EE10D22" w14:textId="77777777" w:rsidR="009B3D4C" w:rsidRDefault="009B3D4C" w:rsidP="00A5077F">
      <w:pPr>
        <w:pStyle w:val="Rentekst"/>
        <w:rPr>
          <w:rFonts w:asciiTheme="minorHAnsi" w:hAnsiTheme="minorHAnsi"/>
          <w:szCs w:val="22"/>
        </w:rPr>
      </w:pPr>
    </w:p>
    <w:p w14:paraId="5AC1AAAA" w14:textId="6F9081CF" w:rsidR="002F1F56" w:rsidRPr="001E7756" w:rsidRDefault="005C7764" w:rsidP="002F1F56">
      <w:pPr>
        <w:pStyle w:val="Brdtekst"/>
        <w:ind w:left="0"/>
        <w:rPr>
          <w:rFonts w:asciiTheme="majorHAnsi" w:hAnsiTheme="majorHAnsi" w:cstheme="majorBidi"/>
          <w:b/>
          <w:bCs/>
          <w:color w:val="2B5E8F" w:themeColor="accent1" w:themeShade="BF"/>
          <w:sz w:val="28"/>
          <w:szCs w:val="28"/>
          <w:lang w:val="nb-NO" w:eastAsia="nb-NO"/>
        </w:rPr>
      </w:pPr>
      <w:r>
        <w:rPr>
          <w:rFonts w:asciiTheme="majorHAnsi" w:hAnsiTheme="majorHAnsi" w:cstheme="majorBidi"/>
          <w:b/>
          <w:bCs/>
          <w:color w:val="2B5E8F" w:themeColor="accent1" w:themeShade="BF"/>
          <w:sz w:val="28"/>
          <w:szCs w:val="28"/>
          <w:lang w:val="nb-NO" w:eastAsia="nb-NO"/>
        </w:rPr>
        <w:t>I</w:t>
      </w:r>
      <w:r w:rsidR="002F1F56" w:rsidRPr="001E7756">
        <w:rPr>
          <w:rFonts w:asciiTheme="majorHAnsi" w:hAnsiTheme="majorHAnsi" w:cstheme="majorBidi"/>
          <w:b/>
          <w:bCs/>
          <w:color w:val="2B5E8F" w:themeColor="accent1" w:themeShade="BF"/>
          <w:sz w:val="28"/>
          <w:szCs w:val="28"/>
          <w:lang w:val="nb-NO" w:eastAsia="nb-NO"/>
        </w:rPr>
        <w:t>nnfør</w:t>
      </w:r>
      <w:r>
        <w:rPr>
          <w:rFonts w:asciiTheme="majorHAnsi" w:hAnsiTheme="majorHAnsi" w:cstheme="majorBidi"/>
          <w:b/>
          <w:bCs/>
          <w:color w:val="2B5E8F" w:themeColor="accent1" w:themeShade="BF"/>
          <w:sz w:val="28"/>
          <w:szCs w:val="28"/>
          <w:lang w:val="nb-NO" w:eastAsia="nb-NO"/>
        </w:rPr>
        <w:t>ing av</w:t>
      </w:r>
      <w:r w:rsidR="001D2E67">
        <w:rPr>
          <w:rFonts w:asciiTheme="majorHAnsi" w:hAnsiTheme="majorHAnsi" w:cstheme="majorBidi"/>
          <w:b/>
          <w:bCs/>
          <w:color w:val="2B5E8F" w:themeColor="accent1" w:themeShade="BF"/>
          <w:sz w:val="28"/>
          <w:szCs w:val="28"/>
          <w:lang w:val="nb-NO" w:eastAsia="nb-NO"/>
        </w:rPr>
        <w:t xml:space="preserve"> røykvarslere </w:t>
      </w:r>
    </w:p>
    <w:p w14:paraId="485B4C21" w14:textId="2082C67C" w:rsidR="002406E6" w:rsidRPr="009B3D4C" w:rsidRDefault="005C7764" w:rsidP="002F1F56">
      <w:pPr>
        <w:pStyle w:val="Rentekst"/>
        <w:rPr>
          <w:rFonts w:asciiTheme="minorHAnsi" w:eastAsiaTheme="majorEastAsia" w:hAnsiTheme="minorHAnsi" w:cstheme="majorBidi"/>
          <w:bCs/>
          <w:i/>
          <w:iCs/>
          <w:sz w:val="24"/>
          <w:szCs w:val="26"/>
        </w:rPr>
      </w:pPr>
      <w:r>
        <w:rPr>
          <w:rFonts w:asciiTheme="minorHAnsi" w:eastAsiaTheme="majorEastAsia" w:hAnsiTheme="minorHAnsi" w:cstheme="majorBidi"/>
          <w:bCs/>
          <w:i/>
          <w:iCs/>
          <w:sz w:val="24"/>
          <w:szCs w:val="26"/>
        </w:rPr>
        <w:t>For å bedre brannsikkerheten til sårbare brukere i kommunen</w:t>
      </w:r>
      <w:r w:rsidR="00AE49F6">
        <w:rPr>
          <w:rFonts w:asciiTheme="minorHAnsi" w:eastAsiaTheme="majorEastAsia" w:hAnsiTheme="minorHAnsi" w:cstheme="majorBidi"/>
          <w:bCs/>
          <w:i/>
          <w:iCs/>
          <w:sz w:val="24"/>
          <w:szCs w:val="26"/>
        </w:rPr>
        <w:t xml:space="preserve"> installeres</w:t>
      </w:r>
      <w:r>
        <w:rPr>
          <w:rFonts w:asciiTheme="minorHAnsi" w:eastAsiaTheme="majorEastAsia" w:hAnsiTheme="minorHAnsi" w:cstheme="majorBidi"/>
          <w:bCs/>
          <w:i/>
          <w:iCs/>
          <w:sz w:val="24"/>
          <w:szCs w:val="26"/>
        </w:rPr>
        <w:t xml:space="preserve"> </w:t>
      </w:r>
      <w:r w:rsidR="002406E6">
        <w:rPr>
          <w:rFonts w:asciiTheme="minorHAnsi" w:eastAsiaTheme="majorEastAsia" w:hAnsiTheme="minorHAnsi" w:cstheme="majorBidi"/>
          <w:bCs/>
          <w:i/>
          <w:iCs/>
          <w:sz w:val="24"/>
          <w:szCs w:val="26"/>
        </w:rPr>
        <w:t xml:space="preserve">røykvarslere </w:t>
      </w:r>
      <w:r>
        <w:rPr>
          <w:rFonts w:asciiTheme="minorHAnsi" w:eastAsiaTheme="majorEastAsia" w:hAnsiTheme="minorHAnsi" w:cstheme="majorBidi"/>
          <w:bCs/>
          <w:i/>
          <w:iCs/>
          <w:sz w:val="24"/>
          <w:szCs w:val="26"/>
        </w:rPr>
        <w:t xml:space="preserve">som er </w:t>
      </w:r>
      <w:r w:rsidR="002406E6">
        <w:rPr>
          <w:rFonts w:asciiTheme="minorHAnsi" w:eastAsiaTheme="majorEastAsia" w:hAnsiTheme="minorHAnsi" w:cstheme="majorBidi"/>
          <w:bCs/>
          <w:i/>
          <w:iCs/>
          <w:sz w:val="24"/>
          <w:szCs w:val="26"/>
        </w:rPr>
        <w:t xml:space="preserve">koblet </w:t>
      </w:r>
      <w:r>
        <w:rPr>
          <w:rFonts w:asciiTheme="minorHAnsi" w:eastAsiaTheme="majorEastAsia" w:hAnsiTheme="minorHAnsi" w:cstheme="majorBidi"/>
          <w:bCs/>
          <w:i/>
          <w:iCs/>
          <w:sz w:val="24"/>
          <w:szCs w:val="26"/>
        </w:rPr>
        <w:t xml:space="preserve">til </w:t>
      </w:r>
      <w:r w:rsidR="002406E6">
        <w:rPr>
          <w:rFonts w:asciiTheme="minorHAnsi" w:eastAsiaTheme="majorEastAsia" w:hAnsiTheme="minorHAnsi" w:cstheme="majorBidi"/>
          <w:bCs/>
          <w:i/>
          <w:iCs/>
          <w:sz w:val="24"/>
          <w:szCs w:val="26"/>
        </w:rPr>
        <w:t>trygghetsalarm</w:t>
      </w:r>
      <w:r>
        <w:rPr>
          <w:rFonts w:asciiTheme="minorHAnsi" w:eastAsiaTheme="majorEastAsia" w:hAnsiTheme="minorHAnsi" w:cstheme="majorBidi"/>
          <w:bCs/>
          <w:i/>
          <w:iCs/>
          <w:sz w:val="24"/>
          <w:szCs w:val="26"/>
        </w:rPr>
        <w:t xml:space="preserve">en. Det gir direkte </w:t>
      </w:r>
      <w:r w:rsidR="002406E6">
        <w:rPr>
          <w:rFonts w:asciiTheme="minorHAnsi" w:eastAsiaTheme="majorEastAsia" w:hAnsiTheme="minorHAnsi" w:cstheme="majorBidi"/>
          <w:bCs/>
          <w:i/>
          <w:iCs/>
          <w:sz w:val="24"/>
          <w:szCs w:val="26"/>
        </w:rPr>
        <w:t xml:space="preserve">varsling til responssenteret, </w:t>
      </w:r>
    </w:p>
    <w:p w14:paraId="3DE93E1D" w14:textId="77777777" w:rsidR="002F1F56" w:rsidRPr="009B3D4C" w:rsidRDefault="002F1F56" w:rsidP="00A5077F">
      <w:pPr>
        <w:pStyle w:val="Rentekst"/>
        <w:rPr>
          <w:rFonts w:asciiTheme="minorHAnsi" w:eastAsiaTheme="majorEastAsia" w:hAnsiTheme="minorHAnsi" w:cstheme="majorBidi"/>
          <w:bCs/>
          <w:sz w:val="24"/>
          <w:szCs w:val="26"/>
        </w:rPr>
      </w:pPr>
    </w:p>
    <w:p w14:paraId="3800AA23" w14:textId="77777777" w:rsidR="00A0118E" w:rsidRDefault="00A0118E" w:rsidP="00A5077F">
      <w:pPr>
        <w:pStyle w:val="Rentekst"/>
        <w:rPr>
          <w:rFonts w:asciiTheme="minorHAnsi" w:hAnsiTheme="minorHAnsi"/>
          <w:szCs w:val="22"/>
        </w:rPr>
      </w:pPr>
    </w:p>
    <w:p w14:paraId="0C8BE51F" w14:textId="77777777" w:rsidR="009E5A3D" w:rsidRDefault="009E5A3D">
      <w:pPr>
        <w:rPr>
          <w:rFonts w:cs="Consolas"/>
          <w:sz w:val="22"/>
        </w:rPr>
      </w:pPr>
      <w:r>
        <w:br w:type="page"/>
      </w:r>
    </w:p>
    <w:p w14:paraId="6DE19905" w14:textId="77777777" w:rsidR="00994BFB" w:rsidRDefault="00AC7A7B" w:rsidP="00F1258B">
      <w:pPr>
        <w:pStyle w:val="Overskrift2"/>
        <w:numPr>
          <w:ilvl w:val="1"/>
          <w:numId w:val="37"/>
        </w:numPr>
        <w:rPr>
          <w:color w:val="027223"/>
        </w:rPr>
      </w:pPr>
      <w:bookmarkStart w:id="2" w:name="_Toc37881216"/>
      <w:r w:rsidRPr="003924C3">
        <w:rPr>
          <w:color w:val="027223"/>
        </w:rPr>
        <w:lastRenderedPageBreak/>
        <w:t>Forankring og budsjett</w:t>
      </w:r>
      <w:bookmarkEnd w:id="2"/>
    </w:p>
    <w:p w14:paraId="02B84EF4" w14:textId="0A7550C8" w:rsidR="00F1258B" w:rsidRPr="002C5CEA" w:rsidRDefault="00F1258B" w:rsidP="00F1258B">
      <w:r>
        <w:br/>
      </w:r>
      <w:r w:rsidRPr="002C5CEA">
        <w:t>Innføring av</w:t>
      </w:r>
      <w:r w:rsidR="00C03493">
        <w:t xml:space="preserve"> ulike velferdsteknologiske løsninger</w:t>
      </w:r>
      <w:r w:rsidR="003A427D" w:rsidRPr="002C5CEA">
        <w:t xml:space="preserve"> er beskrevet i </w:t>
      </w:r>
      <w:r w:rsidR="00D10777">
        <w:t xml:space="preserve">kommunens økonomi </w:t>
      </w:r>
      <w:r w:rsidR="003A427D" w:rsidRPr="002C5CEA">
        <w:t>og handlingsplan</w:t>
      </w:r>
      <w:r w:rsidR="00AB4F55">
        <w:t>.</w:t>
      </w:r>
      <w:r w:rsidRPr="002C5CEA">
        <w:t xml:space="preserve"> Det var avsatt investeringsmid</w:t>
      </w:r>
      <w:r w:rsidR="003A427D" w:rsidRPr="002C5CEA">
        <w:t>l</w:t>
      </w:r>
      <w:r w:rsidRPr="002C5CEA">
        <w:t xml:space="preserve">er </w:t>
      </w:r>
      <w:r w:rsidR="00C16CC1" w:rsidRPr="002C5CEA">
        <w:t>til å</w:t>
      </w:r>
      <w:r w:rsidR="00E04FC1">
        <w:t xml:space="preserve"> </w:t>
      </w:r>
      <w:r w:rsidR="008D1539">
        <w:t xml:space="preserve">innføre </w:t>
      </w:r>
      <w:r w:rsidR="00E04FC1">
        <w:t>ulike løsninger</w:t>
      </w:r>
      <w:r w:rsidR="00C16CC1" w:rsidRPr="002C5CEA">
        <w:t xml:space="preserve"> </w:t>
      </w:r>
      <w:r w:rsidRPr="002C5CEA">
        <w:t>i budsjet</w:t>
      </w:r>
      <w:r w:rsidR="00D10777">
        <w:t>t 2019</w:t>
      </w:r>
      <w:r w:rsidR="00C16CC1" w:rsidRPr="002C5CEA">
        <w:t xml:space="preserve">. </w:t>
      </w:r>
    </w:p>
    <w:p w14:paraId="4015CACD" w14:textId="04A3A4AB" w:rsidR="0035762B" w:rsidRPr="00380BCD" w:rsidRDefault="00F957D1" w:rsidP="00380BCD">
      <w:pPr>
        <w:pStyle w:val="Overskrift2"/>
        <w:rPr>
          <w:color w:val="027223"/>
        </w:rPr>
      </w:pPr>
      <w:bookmarkStart w:id="3" w:name="_Toc37881217"/>
      <w:r w:rsidRPr="00380BCD">
        <w:rPr>
          <w:color w:val="027223"/>
        </w:rPr>
        <w:t>2</w:t>
      </w:r>
      <w:r w:rsidR="00093B08" w:rsidRPr="00380BCD">
        <w:rPr>
          <w:color w:val="027223"/>
        </w:rPr>
        <w:t>.0</w:t>
      </w:r>
      <w:r w:rsidRPr="00380BCD">
        <w:rPr>
          <w:color w:val="027223"/>
        </w:rPr>
        <w:t xml:space="preserve"> </w:t>
      </w:r>
      <w:r w:rsidR="0071671D" w:rsidRPr="00380BCD">
        <w:rPr>
          <w:color w:val="027223"/>
        </w:rPr>
        <w:t>Gevinstkartlegging</w:t>
      </w:r>
      <w:bookmarkEnd w:id="3"/>
    </w:p>
    <w:p w14:paraId="1F11E5EE" w14:textId="77777777" w:rsidR="00DB37AC" w:rsidRDefault="00DB37AC" w:rsidP="000E7196">
      <w:bookmarkStart w:id="4" w:name="_Toc422915776"/>
    </w:p>
    <w:p w14:paraId="0CAE8B92" w14:textId="3B0A109A" w:rsidR="00DB37AC" w:rsidRDefault="00DB37AC" w:rsidP="00DB37AC">
      <w:r>
        <w:t xml:space="preserve">Kapitlet beskriver hvordan </w:t>
      </w:r>
      <w:r w:rsidR="002406E6">
        <w:t xml:space="preserve">røykvarslerne </w:t>
      </w:r>
      <w:r w:rsidR="008311F5">
        <w:t>fungerer,</w:t>
      </w:r>
      <w:r w:rsidR="002406E6">
        <w:t xml:space="preserve"> og hvilken betydning teknologien vil ha for brukerne</w:t>
      </w:r>
      <w:r>
        <w:t>.</w:t>
      </w:r>
      <w:r w:rsidR="00342FF8" w:rsidRPr="00342FF8">
        <w:t xml:space="preserve"> </w:t>
      </w:r>
      <w:r w:rsidR="00342FF8">
        <w:t xml:space="preserve">Kapitlet beskriver </w:t>
      </w:r>
      <w:r w:rsidR="00AB4F55">
        <w:t xml:space="preserve">også </w:t>
      </w:r>
      <w:r w:rsidR="00342FF8">
        <w:t>gevinstene som Birkenes kommune vil oppnå gjennom implementering av røykvarslere til brukere i kommunen.</w:t>
      </w:r>
    </w:p>
    <w:p w14:paraId="1F2D04AE" w14:textId="77777777" w:rsidR="00DB37AC" w:rsidRPr="00127E75" w:rsidRDefault="00DB37AC" w:rsidP="00127E75">
      <w:pPr>
        <w:pStyle w:val="Overskrift2"/>
        <w:rPr>
          <w:color w:val="027223"/>
        </w:rPr>
      </w:pPr>
      <w:bookmarkStart w:id="5" w:name="_Toc522007598"/>
      <w:bookmarkStart w:id="6" w:name="_Toc37881218"/>
      <w:r w:rsidRPr="00127E75">
        <w:rPr>
          <w:color w:val="027223"/>
        </w:rPr>
        <w:t xml:space="preserve">2.1 </w:t>
      </w:r>
      <w:bookmarkEnd w:id="5"/>
      <w:r w:rsidR="002601BA" w:rsidRPr="00127E75">
        <w:rPr>
          <w:color w:val="027223"/>
        </w:rPr>
        <w:t>Identifiser brukere og definer gevinster</w:t>
      </w:r>
      <w:bookmarkEnd w:id="6"/>
    </w:p>
    <w:p w14:paraId="1D195A3C" w14:textId="77777777" w:rsidR="00127E75" w:rsidRPr="00127E75" w:rsidRDefault="00127E75" w:rsidP="00127E75"/>
    <w:p w14:paraId="1C717435" w14:textId="19C06C74" w:rsidR="00400669" w:rsidRDefault="002F1F56" w:rsidP="00127E75">
      <w:r w:rsidRPr="00127E75">
        <w:t xml:space="preserve">Alle brukere </w:t>
      </w:r>
      <w:r w:rsidR="002406E6">
        <w:t xml:space="preserve">som har trygghetsalarm, skal få tilbud om montering av røykvarslere. De som allerede er påkoblet et </w:t>
      </w:r>
      <w:r w:rsidR="00CF7B04">
        <w:t>brannvarslings</w:t>
      </w:r>
      <w:r w:rsidR="002406E6">
        <w:t>anlegg</w:t>
      </w:r>
      <w:r w:rsidR="00CF7B04">
        <w:t xml:space="preserve"> blir ivaretatt av eksisterende systemer.</w:t>
      </w:r>
      <w:r w:rsidR="00A2433E">
        <w:t xml:space="preserve"> Vi har også valgt å montere trygghetsalarmer og røykvarslere til brukere i 12 eldre trygdeleiligheter for å bedre brannsikkerheten til disse brukerne. Disse leilighetene var tidligere koblet opp mot et sykesignalanlegg, men manglet brannvarslingsanlegg.</w:t>
      </w:r>
    </w:p>
    <w:p w14:paraId="55296556" w14:textId="64FB6C2A" w:rsidR="00A5077F" w:rsidRPr="00400669" w:rsidRDefault="00CF7B04" w:rsidP="00127E75">
      <w:r>
        <w:rPr>
          <w:b/>
        </w:rPr>
        <w:t>Røykvarslere</w:t>
      </w:r>
    </w:p>
    <w:p w14:paraId="302164DE" w14:textId="77777777" w:rsidR="00A5077F" w:rsidRPr="00127E75" w:rsidRDefault="00A5077F" w:rsidP="00A5077F">
      <w:pPr>
        <w:spacing w:after="0"/>
        <w:ind w:right="2551"/>
      </w:pPr>
    </w:p>
    <w:p w14:paraId="38ACD43B" w14:textId="6F4655CD" w:rsidR="00A2433E" w:rsidRDefault="0040066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3216805" wp14:editId="7856989F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2286000" cy="2049145"/>
            <wp:effectExtent l="0" t="0" r="0" b="8255"/>
            <wp:wrapThrough wrapText="bothSides">
              <wp:wrapPolygon edited="0">
                <wp:start x="0" y="0"/>
                <wp:lineTo x="0" y="21486"/>
                <wp:lineTo x="21420" y="21486"/>
                <wp:lineTo x="21420" y="0"/>
                <wp:lineTo x="0" y="0"/>
              </wp:wrapPolygon>
            </wp:wrapThrough>
            <wp:docPr id="12" name="Bilde 8">
              <a:extLst xmlns:a="http://schemas.openxmlformats.org/drawingml/2006/main">
                <a:ext uri="{FF2B5EF4-FFF2-40B4-BE49-F238E27FC236}">
                  <a16:creationId xmlns:a16="http://schemas.microsoft.com/office/drawing/2014/main" id="{4E95F8F6-5252-454F-BCE6-7A2CEE94E8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8">
                      <a:extLst>
                        <a:ext uri="{FF2B5EF4-FFF2-40B4-BE49-F238E27FC236}">
                          <a16:creationId xmlns:a16="http://schemas.microsoft.com/office/drawing/2014/main" id="{4E95F8F6-5252-454F-BCE6-7A2CEE94E8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02006" w14:textId="67D2491F" w:rsidR="00CF7B04" w:rsidRDefault="00CF7B04">
      <w:pPr>
        <w:rPr>
          <w:noProof/>
        </w:rPr>
      </w:pPr>
      <w:r>
        <w:rPr>
          <w:noProof/>
        </w:rPr>
        <w:t>Det monteres en røykvarsler i hver etasje, noe som er et minimumskrav. I bolig med flere røykvarslere blir de ulike varslerne seriekoble</w:t>
      </w:r>
      <w:r w:rsidR="00C02160">
        <w:rPr>
          <w:noProof/>
        </w:rPr>
        <w:t>t</w:t>
      </w:r>
      <w:r>
        <w:rPr>
          <w:noProof/>
        </w:rPr>
        <w:t xml:space="preserve">. </w:t>
      </w:r>
      <w:r w:rsidR="00A2433E">
        <w:rPr>
          <w:noProof/>
        </w:rPr>
        <w:t>I CMP ko</w:t>
      </w:r>
      <w:r w:rsidR="00AE49F6">
        <w:rPr>
          <w:noProof/>
        </w:rPr>
        <w:t>bles</w:t>
      </w:r>
      <w:r w:rsidR="00A2433E">
        <w:rPr>
          <w:noProof/>
        </w:rPr>
        <w:t xml:space="preserve"> røykvarslerne </w:t>
      </w:r>
      <w:r w:rsidR="00AE49F6">
        <w:rPr>
          <w:noProof/>
        </w:rPr>
        <w:t>til</w:t>
      </w:r>
      <w:r w:rsidR="00A2433E">
        <w:rPr>
          <w:noProof/>
        </w:rPr>
        <w:t xml:space="preserve"> trygghetsalarmen. Røykvarslerne</w:t>
      </w:r>
      <w:r w:rsidR="00342FF8">
        <w:rPr>
          <w:noProof/>
        </w:rPr>
        <w:t xml:space="preserve"> varsler direkte til responssenteret og testes</w:t>
      </w:r>
      <w:r>
        <w:rPr>
          <w:noProof/>
        </w:rPr>
        <w:t xml:space="preserve"> ved montering. </w:t>
      </w:r>
    </w:p>
    <w:p w14:paraId="6FC2D21D" w14:textId="4D5FFA80" w:rsidR="00CF7B04" w:rsidRDefault="00A2433E">
      <w:pPr>
        <w:rPr>
          <w:noProof/>
        </w:rPr>
      </w:pPr>
      <w:r>
        <w:rPr>
          <w:noProof/>
        </w:rPr>
        <w:t xml:space="preserve">CMP </w:t>
      </w:r>
      <w:r w:rsidR="00AE49F6">
        <w:rPr>
          <w:noProof/>
        </w:rPr>
        <w:t xml:space="preserve">overvåker </w:t>
      </w:r>
      <w:r>
        <w:rPr>
          <w:noProof/>
        </w:rPr>
        <w:t>både trygghetsalarmene og røykvarslerne til enhver tid.</w:t>
      </w:r>
    </w:p>
    <w:p w14:paraId="27CFE1C3" w14:textId="77777777" w:rsidR="00A2433E" w:rsidRDefault="00A2433E" w:rsidP="00692F6B">
      <w:pPr>
        <w:spacing w:after="0"/>
      </w:pPr>
    </w:p>
    <w:p w14:paraId="42A3CBCB" w14:textId="20CDEFE8" w:rsidR="00C02160" w:rsidRDefault="00C02160" w:rsidP="00692F6B">
      <w:pPr>
        <w:spacing w:after="0"/>
      </w:pPr>
    </w:p>
    <w:p w14:paraId="372CE624" w14:textId="3DF3367E" w:rsidR="00C02160" w:rsidRDefault="00C02160" w:rsidP="00400669">
      <w:pPr>
        <w:spacing w:after="0"/>
      </w:pPr>
      <w:r>
        <w:t>Røykvarslerne har batteri som byttes ved varslinger om lavt batteri nivå.</w:t>
      </w:r>
      <w:r w:rsidR="00AE49F6">
        <w:t xml:space="preserve"> Det brukes litiums batterier med lang levetid.</w:t>
      </w:r>
    </w:p>
    <w:p w14:paraId="4284042F" w14:textId="77777777" w:rsidR="00400669" w:rsidRDefault="00400669" w:rsidP="00976F0F">
      <w:pPr>
        <w:spacing w:after="0"/>
        <w:ind w:right="2551"/>
        <w:rPr>
          <w:b/>
        </w:rPr>
      </w:pPr>
    </w:p>
    <w:p w14:paraId="27B9B3EC" w14:textId="77777777" w:rsidR="00342FF8" w:rsidRDefault="00342FF8" w:rsidP="00976F0F">
      <w:pPr>
        <w:spacing w:after="0"/>
        <w:ind w:right="2551"/>
        <w:rPr>
          <w:b/>
        </w:rPr>
      </w:pPr>
    </w:p>
    <w:p w14:paraId="49E0F679" w14:textId="77777777" w:rsidR="00AB4F55" w:rsidRDefault="00AB4F55" w:rsidP="00976F0F">
      <w:pPr>
        <w:spacing w:after="0"/>
        <w:ind w:right="2551"/>
        <w:rPr>
          <w:b/>
        </w:rPr>
      </w:pPr>
    </w:p>
    <w:p w14:paraId="348543B0" w14:textId="060D5E22" w:rsidR="007462FF" w:rsidRPr="00774978" w:rsidRDefault="007462FF" w:rsidP="00976F0F">
      <w:pPr>
        <w:spacing w:after="0"/>
        <w:ind w:right="2551"/>
        <w:rPr>
          <w:b/>
        </w:rPr>
      </w:pPr>
      <w:r w:rsidRPr="00774978">
        <w:rPr>
          <w:b/>
        </w:rPr>
        <w:lastRenderedPageBreak/>
        <w:t>Utprøving</w:t>
      </w:r>
    </w:p>
    <w:p w14:paraId="7782786C" w14:textId="658CF712" w:rsidR="007462FF" w:rsidRPr="007E64C9" w:rsidRDefault="008311F5" w:rsidP="00976F0F">
      <w:pPr>
        <w:spacing w:after="0"/>
        <w:ind w:right="2551"/>
        <w:rPr>
          <w:color w:val="FF0000"/>
        </w:rPr>
      </w:pPr>
      <w:r>
        <w:t>Røykvarslerne</w:t>
      </w:r>
      <w:r w:rsidR="009E5A3D">
        <w:t xml:space="preserve"> har vært i bruk i </w:t>
      </w:r>
      <w:r>
        <w:t>fire</w:t>
      </w:r>
      <w:r w:rsidR="009E5A3D">
        <w:t xml:space="preserve"> måneder</w:t>
      </w:r>
      <w:r w:rsidR="00241691">
        <w:t xml:space="preserve"> og systemet fungerer bra. </w:t>
      </w:r>
      <w:r w:rsidR="00AE49F6">
        <w:t xml:space="preserve">Det er nå montert </w:t>
      </w:r>
      <w:r w:rsidR="00C03493">
        <w:t xml:space="preserve">97 </w:t>
      </w:r>
      <w:r w:rsidR="00C02160">
        <w:t>røykvarslere</w:t>
      </w:r>
      <w:r w:rsidR="00AE49F6">
        <w:t>.</w:t>
      </w:r>
    </w:p>
    <w:p w14:paraId="6352BDFE" w14:textId="77777777" w:rsidR="00976F0F" w:rsidRPr="007E64C9" w:rsidRDefault="00976F0F" w:rsidP="00DB37AC">
      <w:pPr>
        <w:rPr>
          <w:color w:val="FF0000"/>
        </w:rPr>
      </w:pPr>
    </w:p>
    <w:p w14:paraId="784FB5BA" w14:textId="77777777" w:rsidR="00DB37AC" w:rsidRDefault="00DB37AC" w:rsidP="00DB37AC">
      <w:pPr>
        <w:pStyle w:val="Overskrift3"/>
        <w:rPr>
          <w:color w:val="027223"/>
        </w:rPr>
      </w:pPr>
      <w:r w:rsidRPr="003924C3">
        <w:rPr>
          <w:color w:val="027223"/>
        </w:rPr>
        <w:t>Endringer</w:t>
      </w:r>
    </w:p>
    <w:p w14:paraId="24FB9576" w14:textId="16BDA72B" w:rsidR="002F1F56" w:rsidRPr="00127E75" w:rsidRDefault="002F1F56" w:rsidP="002F1F56">
      <w:pPr>
        <w:pStyle w:val="Rentekst"/>
        <w:rPr>
          <w:rFonts w:asciiTheme="minorHAnsi" w:hAnsiTheme="minorHAnsi" w:cstheme="minorBidi"/>
          <w:sz w:val="24"/>
          <w:szCs w:val="22"/>
        </w:rPr>
      </w:pPr>
      <w:r w:rsidRPr="00127E75">
        <w:rPr>
          <w:rFonts w:asciiTheme="minorHAnsi" w:hAnsiTheme="minorHAnsi" w:cstheme="minorBidi"/>
          <w:sz w:val="24"/>
          <w:szCs w:val="22"/>
        </w:rPr>
        <w:t xml:space="preserve">Hva betyr </w:t>
      </w:r>
      <w:r w:rsidR="00C02160">
        <w:rPr>
          <w:rFonts w:asciiTheme="minorHAnsi" w:hAnsiTheme="minorHAnsi" w:cstheme="minorBidi"/>
          <w:sz w:val="24"/>
          <w:szCs w:val="22"/>
        </w:rPr>
        <w:t xml:space="preserve">røykvarslerne </w:t>
      </w:r>
      <w:r w:rsidRPr="00127E75">
        <w:rPr>
          <w:rFonts w:asciiTheme="minorHAnsi" w:hAnsiTheme="minorHAnsi" w:cstheme="minorBidi"/>
          <w:sz w:val="24"/>
          <w:szCs w:val="22"/>
        </w:rPr>
        <w:t>for brukerne?</w:t>
      </w:r>
    </w:p>
    <w:p w14:paraId="62A19121" w14:textId="6BEF5636" w:rsidR="002F1F56" w:rsidRPr="00127E75" w:rsidRDefault="00342FF8" w:rsidP="002F1F56">
      <w:pPr>
        <w:pStyle w:val="Rentekst"/>
        <w:numPr>
          <w:ilvl w:val="0"/>
          <w:numId w:val="30"/>
        </w:numPr>
        <w:rPr>
          <w:rFonts w:asciiTheme="minorHAnsi" w:hAnsiTheme="minorHAnsi" w:cstheme="minorBidi"/>
          <w:sz w:val="24"/>
          <w:szCs w:val="22"/>
        </w:rPr>
      </w:pPr>
      <w:r>
        <w:rPr>
          <w:rFonts w:asciiTheme="minorHAnsi" w:hAnsiTheme="minorHAnsi" w:cstheme="minorBidi"/>
          <w:sz w:val="24"/>
          <w:szCs w:val="22"/>
        </w:rPr>
        <w:t>Det gir brukerne ø</w:t>
      </w:r>
      <w:r w:rsidR="002F1F56" w:rsidRPr="00127E75">
        <w:rPr>
          <w:rFonts w:asciiTheme="minorHAnsi" w:hAnsiTheme="minorHAnsi" w:cstheme="minorBidi"/>
          <w:sz w:val="24"/>
          <w:szCs w:val="22"/>
        </w:rPr>
        <w:t xml:space="preserve">kt </w:t>
      </w:r>
      <w:r w:rsidR="00C02160">
        <w:rPr>
          <w:rFonts w:asciiTheme="minorHAnsi" w:hAnsiTheme="minorHAnsi" w:cstheme="minorBidi"/>
          <w:sz w:val="24"/>
          <w:szCs w:val="22"/>
        </w:rPr>
        <w:t>brann</w:t>
      </w:r>
      <w:r w:rsidR="002F1F56" w:rsidRPr="00127E75">
        <w:rPr>
          <w:rFonts w:asciiTheme="minorHAnsi" w:hAnsiTheme="minorHAnsi" w:cstheme="minorBidi"/>
          <w:sz w:val="24"/>
          <w:szCs w:val="22"/>
        </w:rPr>
        <w:t>sikkerhet</w:t>
      </w:r>
      <w:r w:rsidR="00241691">
        <w:rPr>
          <w:rFonts w:asciiTheme="minorHAnsi" w:hAnsiTheme="minorHAnsi" w:cstheme="minorBidi"/>
          <w:sz w:val="24"/>
          <w:szCs w:val="22"/>
        </w:rPr>
        <w:t>.</w:t>
      </w:r>
      <w:r w:rsidR="002F1F56" w:rsidRPr="00127E75">
        <w:rPr>
          <w:rFonts w:asciiTheme="minorHAnsi" w:hAnsiTheme="minorHAnsi" w:cstheme="minorBidi"/>
          <w:sz w:val="24"/>
          <w:szCs w:val="22"/>
        </w:rPr>
        <w:t xml:space="preserve"> </w:t>
      </w:r>
    </w:p>
    <w:p w14:paraId="6B4980D8" w14:textId="61F1C026" w:rsidR="002F1F56" w:rsidRPr="00127E75" w:rsidRDefault="002F1F56" w:rsidP="002F1F56">
      <w:pPr>
        <w:pStyle w:val="Rentekst"/>
        <w:numPr>
          <w:ilvl w:val="0"/>
          <w:numId w:val="30"/>
        </w:numPr>
        <w:rPr>
          <w:rFonts w:asciiTheme="minorHAnsi" w:hAnsiTheme="minorHAnsi" w:cstheme="minorBidi"/>
          <w:sz w:val="24"/>
          <w:szCs w:val="22"/>
        </w:rPr>
      </w:pPr>
      <w:r w:rsidRPr="00127E75">
        <w:rPr>
          <w:rFonts w:asciiTheme="minorHAnsi" w:hAnsiTheme="minorHAnsi" w:cstheme="minorBidi"/>
          <w:sz w:val="24"/>
          <w:szCs w:val="22"/>
        </w:rPr>
        <w:t>H</w:t>
      </w:r>
      <w:r w:rsidR="00C02160">
        <w:rPr>
          <w:rFonts w:asciiTheme="minorHAnsi" w:hAnsiTheme="minorHAnsi" w:cstheme="minorBidi"/>
          <w:sz w:val="24"/>
          <w:szCs w:val="22"/>
        </w:rPr>
        <w:t xml:space="preserve">jemmesykepleien kan komme </w:t>
      </w:r>
      <w:r w:rsidR="008311F5">
        <w:rPr>
          <w:rFonts w:asciiTheme="minorHAnsi" w:hAnsiTheme="minorHAnsi" w:cstheme="minorBidi"/>
          <w:sz w:val="24"/>
          <w:szCs w:val="22"/>
        </w:rPr>
        <w:t xml:space="preserve">raskt </w:t>
      </w:r>
      <w:r w:rsidR="00C02160">
        <w:rPr>
          <w:rFonts w:asciiTheme="minorHAnsi" w:hAnsiTheme="minorHAnsi" w:cstheme="minorBidi"/>
          <w:sz w:val="24"/>
          <w:szCs w:val="22"/>
        </w:rPr>
        <w:t xml:space="preserve">på plass ved utløst </w:t>
      </w:r>
      <w:r w:rsidR="008311F5">
        <w:rPr>
          <w:rFonts w:asciiTheme="minorHAnsi" w:hAnsiTheme="minorHAnsi" w:cstheme="minorBidi"/>
          <w:sz w:val="24"/>
          <w:szCs w:val="22"/>
        </w:rPr>
        <w:t>røykvarsler</w:t>
      </w:r>
      <w:r w:rsidR="006D5239">
        <w:rPr>
          <w:rFonts w:asciiTheme="minorHAnsi" w:hAnsiTheme="minorHAnsi" w:cstheme="minorBidi"/>
          <w:sz w:val="24"/>
          <w:szCs w:val="22"/>
        </w:rPr>
        <w:t xml:space="preserve"> og bistå brannvesenet</w:t>
      </w:r>
      <w:r w:rsidR="00241691">
        <w:rPr>
          <w:rFonts w:asciiTheme="minorHAnsi" w:hAnsiTheme="minorHAnsi" w:cstheme="minorBidi"/>
          <w:sz w:val="24"/>
          <w:szCs w:val="22"/>
        </w:rPr>
        <w:t>.</w:t>
      </w:r>
    </w:p>
    <w:p w14:paraId="7DE0C0D9" w14:textId="2AC0A2DB" w:rsidR="002F1F56" w:rsidRPr="00127E75" w:rsidRDefault="002F1F56" w:rsidP="00C02160">
      <w:pPr>
        <w:pStyle w:val="Rentekst"/>
        <w:ind w:left="720"/>
        <w:rPr>
          <w:rFonts w:asciiTheme="minorHAnsi" w:hAnsiTheme="minorHAnsi" w:cstheme="minorBidi"/>
          <w:sz w:val="24"/>
          <w:szCs w:val="22"/>
        </w:rPr>
      </w:pPr>
    </w:p>
    <w:p w14:paraId="325331B4" w14:textId="77777777" w:rsidR="002F1F56" w:rsidRPr="00127E75" w:rsidRDefault="002F1F56" w:rsidP="002F1F56">
      <w:pPr>
        <w:pStyle w:val="Rentekst"/>
        <w:rPr>
          <w:rFonts w:asciiTheme="minorHAnsi" w:hAnsiTheme="minorHAnsi" w:cstheme="minorBidi"/>
          <w:sz w:val="24"/>
          <w:szCs w:val="22"/>
        </w:rPr>
      </w:pPr>
    </w:p>
    <w:p w14:paraId="3CA69D62" w14:textId="33749D9E" w:rsidR="002F1F56" w:rsidRPr="00127E75" w:rsidRDefault="002F1F56" w:rsidP="002F1F56">
      <w:pPr>
        <w:pStyle w:val="Rentekst"/>
        <w:rPr>
          <w:rFonts w:asciiTheme="minorHAnsi" w:hAnsiTheme="minorHAnsi" w:cstheme="minorBidi"/>
          <w:sz w:val="24"/>
          <w:szCs w:val="22"/>
        </w:rPr>
      </w:pPr>
      <w:r w:rsidRPr="00127E75">
        <w:rPr>
          <w:rFonts w:asciiTheme="minorHAnsi" w:hAnsiTheme="minorHAnsi" w:cstheme="minorBidi"/>
          <w:sz w:val="24"/>
          <w:szCs w:val="22"/>
        </w:rPr>
        <w:t>Hva betyr det fo</w:t>
      </w:r>
      <w:r w:rsidR="00C02160">
        <w:rPr>
          <w:rFonts w:asciiTheme="minorHAnsi" w:hAnsiTheme="minorHAnsi" w:cstheme="minorBidi"/>
          <w:sz w:val="24"/>
          <w:szCs w:val="22"/>
        </w:rPr>
        <w:t>r kommunen</w:t>
      </w:r>
      <w:r w:rsidRPr="00127E75">
        <w:rPr>
          <w:rFonts w:asciiTheme="minorHAnsi" w:hAnsiTheme="minorHAnsi" w:cstheme="minorBidi"/>
          <w:sz w:val="24"/>
          <w:szCs w:val="22"/>
        </w:rPr>
        <w:t xml:space="preserve">? </w:t>
      </w:r>
    </w:p>
    <w:p w14:paraId="4D85325A" w14:textId="2DC8B653" w:rsidR="002F1F56" w:rsidRPr="00127E75" w:rsidRDefault="00C02160" w:rsidP="002F1F56">
      <w:pPr>
        <w:pStyle w:val="Rentekst"/>
        <w:numPr>
          <w:ilvl w:val="0"/>
          <w:numId w:val="31"/>
        </w:numPr>
        <w:rPr>
          <w:rFonts w:asciiTheme="minorHAnsi" w:hAnsiTheme="minorHAnsi" w:cstheme="minorBidi"/>
          <w:sz w:val="24"/>
          <w:szCs w:val="22"/>
        </w:rPr>
      </w:pPr>
      <w:r>
        <w:rPr>
          <w:rFonts w:asciiTheme="minorHAnsi" w:hAnsiTheme="minorHAnsi" w:cstheme="minorBidi"/>
          <w:sz w:val="24"/>
          <w:szCs w:val="22"/>
        </w:rPr>
        <w:t xml:space="preserve">Kommunen </w:t>
      </w:r>
      <w:r w:rsidR="008311F5">
        <w:rPr>
          <w:rFonts w:asciiTheme="minorHAnsi" w:hAnsiTheme="minorHAnsi" w:cstheme="minorBidi"/>
          <w:sz w:val="24"/>
          <w:szCs w:val="22"/>
        </w:rPr>
        <w:t xml:space="preserve">ivaretar sitt </w:t>
      </w:r>
      <w:r>
        <w:rPr>
          <w:rFonts w:asciiTheme="minorHAnsi" w:hAnsiTheme="minorHAnsi" w:cstheme="minorBidi"/>
          <w:sz w:val="24"/>
          <w:szCs w:val="22"/>
        </w:rPr>
        <w:t>ansvar for å bidra til å redusere sannsynligheten for brann og begrense konsekvensene brann kan få for liv og helse</w:t>
      </w:r>
      <w:r w:rsidR="00A923F3">
        <w:rPr>
          <w:rFonts w:asciiTheme="minorHAnsi" w:hAnsiTheme="minorHAnsi" w:cstheme="minorBidi"/>
          <w:sz w:val="24"/>
          <w:szCs w:val="22"/>
        </w:rPr>
        <w:t>.</w:t>
      </w:r>
      <w:r>
        <w:rPr>
          <w:rFonts w:asciiTheme="minorHAnsi" w:hAnsiTheme="minorHAnsi" w:cstheme="minorBidi"/>
          <w:sz w:val="24"/>
          <w:szCs w:val="22"/>
        </w:rPr>
        <w:t xml:space="preserve"> </w:t>
      </w:r>
      <w:r w:rsidR="00070474">
        <w:rPr>
          <w:rFonts w:asciiTheme="minorHAnsi" w:hAnsiTheme="minorHAnsi" w:cstheme="minorBidi"/>
          <w:sz w:val="24"/>
          <w:szCs w:val="22"/>
        </w:rPr>
        <w:t>(</w:t>
      </w:r>
      <w:r>
        <w:rPr>
          <w:rFonts w:asciiTheme="minorHAnsi" w:hAnsiTheme="minorHAnsi" w:cstheme="minorBidi"/>
          <w:sz w:val="24"/>
          <w:szCs w:val="22"/>
        </w:rPr>
        <w:t>Forskrift om brann forebygging</w:t>
      </w:r>
      <w:r w:rsidR="00070474">
        <w:rPr>
          <w:rFonts w:asciiTheme="minorHAnsi" w:hAnsiTheme="minorHAnsi" w:cstheme="minorBidi"/>
          <w:sz w:val="24"/>
          <w:szCs w:val="22"/>
        </w:rPr>
        <w:t>)</w:t>
      </w:r>
    </w:p>
    <w:p w14:paraId="0535B12F" w14:textId="77777777" w:rsidR="002F1F56" w:rsidRPr="00127E75" w:rsidRDefault="002F1F56" w:rsidP="002F1F56">
      <w:pPr>
        <w:pStyle w:val="Rentekst"/>
        <w:rPr>
          <w:rFonts w:asciiTheme="minorHAnsi" w:hAnsiTheme="minorHAnsi" w:cstheme="minorBidi"/>
          <w:sz w:val="24"/>
          <w:szCs w:val="22"/>
        </w:rPr>
      </w:pPr>
    </w:p>
    <w:p w14:paraId="77DB1823" w14:textId="77777777" w:rsidR="002F1F56" w:rsidRPr="00DF0400" w:rsidRDefault="002F1F56" w:rsidP="00DB37AC"/>
    <w:p w14:paraId="2B39DC2B" w14:textId="1CF60BDC" w:rsidR="00DB37AC" w:rsidRPr="003924C3" w:rsidRDefault="00070474" w:rsidP="00DB37AC">
      <w:pPr>
        <w:pStyle w:val="Overskrift3"/>
        <w:rPr>
          <w:color w:val="027223"/>
        </w:rPr>
      </w:pPr>
      <w:r>
        <w:rPr>
          <w:color w:val="027223"/>
        </w:rPr>
        <w:t>Erfaringer</w:t>
      </w:r>
    </w:p>
    <w:p w14:paraId="6134616A" w14:textId="5D3262F6" w:rsidR="00342FF8" w:rsidRDefault="0045416E" w:rsidP="006D5239">
      <w:r>
        <w:t xml:space="preserve">Vi innhentet erfaringer fra andre </w:t>
      </w:r>
      <w:r w:rsidR="001A5A0E">
        <w:t xml:space="preserve">kommuner. </w:t>
      </w:r>
      <w:r w:rsidR="00C02160">
        <w:t xml:space="preserve">Bærum og Asker </w:t>
      </w:r>
      <w:r w:rsidR="00AE49F6">
        <w:t>hadde</w:t>
      </w:r>
      <w:r w:rsidR="00C02160">
        <w:t xml:space="preserve"> </w:t>
      </w:r>
      <w:r w:rsidR="008311F5">
        <w:t>allerede</w:t>
      </w:r>
      <w:r w:rsidR="00AE49F6">
        <w:t xml:space="preserve"> </w:t>
      </w:r>
      <w:r w:rsidR="008311F5">
        <w:t xml:space="preserve">innført </w:t>
      </w:r>
      <w:r w:rsidR="00C02160">
        <w:t>røykvarsler</w:t>
      </w:r>
      <w:r w:rsidR="00400669">
        <w:t>e</w:t>
      </w:r>
      <w:r w:rsidR="00241691">
        <w:t xml:space="preserve"> </w:t>
      </w:r>
      <w:r w:rsidR="008311F5">
        <w:t>tilkoblet responssenter</w:t>
      </w:r>
      <w:r w:rsidR="00C02160">
        <w:t>.</w:t>
      </w:r>
      <w:r w:rsidR="006D5239">
        <w:t xml:space="preserve"> De hadde positiv erfaring og få feilutryk</w:t>
      </w:r>
      <w:r w:rsidR="008311F5">
        <w:t>n</w:t>
      </w:r>
      <w:r w:rsidR="006D5239">
        <w:t xml:space="preserve">inger. </w:t>
      </w:r>
    </w:p>
    <w:p w14:paraId="185FF847" w14:textId="77777777" w:rsidR="00342FF8" w:rsidRDefault="006D5239" w:rsidP="006D5239">
      <w:r>
        <w:t xml:space="preserve">Kristiansand Brann og </w:t>
      </w:r>
      <w:r w:rsidR="00400669">
        <w:t>R</w:t>
      </w:r>
      <w:r>
        <w:t>edning var også positive til innføring av røykvarslere</w:t>
      </w:r>
      <w:r w:rsidR="00241691">
        <w:t>. D</w:t>
      </w:r>
      <w:r>
        <w:t xml:space="preserve">e har </w:t>
      </w:r>
      <w:r w:rsidR="00070474">
        <w:t xml:space="preserve">et </w:t>
      </w:r>
      <w:r>
        <w:t>stort fokus på forebyggende tiltak</w:t>
      </w:r>
      <w:r w:rsidR="008311F5">
        <w:t xml:space="preserve"> i hjemmet</w:t>
      </w:r>
      <w:r>
        <w:t xml:space="preserve">. </w:t>
      </w:r>
    </w:p>
    <w:p w14:paraId="19CBFF2A" w14:textId="2F0007E7" w:rsidR="001500D8" w:rsidRDefault="006D5239" w:rsidP="006D5239">
      <w:r>
        <w:t>Responssenteret hadde erfaring med håndtering av alarmer fra røykvarslere fra andre kommuner</w:t>
      </w:r>
      <w:r w:rsidR="00070474">
        <w:t xml:space="preserve"> </w:t>
      </w:r>
      <w:r w:rsidR="00400669">
        <w:t xml:space="preserve">utenom Agder </w:t>
      </w:r>
      <w:r w:rsidR="00070474">
        <w:t>og systemet fungerte bra.</w:t>
      </w:r>
    </w:p>
    <w:p w14:paraId="09A36785" w14:textId="77777777" w:rsidR="002C5CEA" w:rsidRPr="00F33207" w:rsidRDefault="002C5CEA" w:rsidP="00DB37AC"/>
    <w:p w14:paraId="4208A195" w14:textId="2D4660B2" w:rsidR="00DB37AC" w:rsidRDefault="00DB37AC" w:rsidP="00DB37AC">
      <w:pPr>
        <w:pStyle w:val="Overskrift2"/>
        <w:rPr>
          <w:color w:val="027223"/>
        </w:rPr>
      </w:pPr>
      <w:bookmarkStart w:id="7" w:name="_Toc522007599"/>
      <w:bookmarkStart w:id="8" w:name="_Toc37881219"/>
      <w:r w:rsidRPr="003924C3">
        <w:rPr>
          <w:color w:val="027223"/>
        </w:rPr>
        <w:t xml:space="preserve">2.2. </w:t>
      </w:r>
      <w:bookmarkEnd w:id="7"/>
      <w:r w:rsidR="00070474">
        <w:rPr>
          <w:color w:val="027223"/>
        </w:rPr>
        <w:t>G</w:t>
      </w:r>
      <w:r w:rsidR="00050F59" w:rsidRPr="003924C3">
        <w:rPr>
          <w:color w:val="027223"/>
        </w:rPr>
        <w:t>evinster</w:t>
      </w:r>
      <w:bookmarkEnd w:id="8"/>
    </w:p>
    <w:p w14:paraId="52586DD9" w14:textId="77777777" w:rsidR="00803572" w:rsidRDefault="00070474" w:rsidP="00803572">
      <w:pPr>
        <w:pStyle w:val="Overskrift3"/>
        <w:spacing w:before="0" w:line="240" w:lineRule="auto"/>
        <w:rPr>
          <w:b/>
          <w:color w:val="auto"/>
        </w:rPr>
      </w:pPr>
      <w:bookmarkStart w:id="9" w:name="_Toc522007600"/>
      <w:r w:rsidRPr="00774978">
        <w:rPr>
          <w:b/>
          <w:color w:val="auto"/>
        </w:rPr>
        <w:t>Spart tid</w:t>
      </w:r>
    </w:p>
    <w:p w14:paraId="0F2845BD" w14:textId="506F212C" w:rsidR="00070474" w:rsidRPr="00803572" w:rsidRDefault="00AE49F6" w:rsidP="00803572">
      <w:pPr>
        <w:pStyle w:val="Overskrift3"/>
        <w:spacing w:before="0" w:line="240" w:lineRule="auto"/>
        <w:rPr>
          <w:b/>
          <w:color w:val="auto"/>
        </w:rPr>
      </w:pPr>
      <w:r>
        <w:rPr>
          <w:bCs w:val="0"/>
          <w:color w:val="auto"/>
        </w:rPr>
        <w:t>I</w:t>
      </w:r>
      <w:r w:rsidR="00070474" w:rsidRPr="006D5239">
        <w:rPr>
          <w:bCs w:val="0"/>
          <w:color w:val="auto"/>
        </w:rPr>
        <w:t>nnføring av røykvarsler</w:t>
      </w:r>
      <w:r>
        <w:rPr>
          <w:bCs w:val="0"/>
          <w:color w:val="auto"/>
        </w:rPr>
        <w:t>e gir ikke gevinst i form av spart tid.</w:t>
      </w:r>
    </w:p>
    <w:p w14:paraId="170814AB" w14:textId="77777777" w:rsidR="00070474" w:rsidRPr="006D5239" w:rsidRDefault="00070474" w:rsidP="00803572">
      <w:pPr>
        <w:spacing w:line="240" w:lineRule="auto"/>
      </w:pPr>
    </w:p>
    <w:p w14:paraId="34A985CA" w14:textId="482D3D1E" w:rsidR="00803572" w:rsidRDefault="00070474" w:rsidP="00803572">
      <w:pPr>
        <w:pStyle w:val="Overskrift3"/>
        <w:spacing w:line="240" w:lineRule="auto"/>
        <w:rPr>
          <w:b/>
          <w:color w:val="auto"/>
        </w:rPr>
      </w:pPr>
      <w:r w:rsidRPr="00774978">
        <w:rPr>
          <w:b/>
          <w:color w:val="auto"/>
        </w:rPr>
        <w:t>Økt kvalitet</w:t>
      </w:r>
    </w:p>
    <w:p w14:paraId="4AE1E27B" w14:textId="56BA6418" w:rsidR="00803572" w:rsidRPr="00803572" w:rsidRDefault="00803572" w:rsidP="00803572">
      <w:pPr>
        <w:spacing w:line="240" w:lineRule="auto"/>
      </w:pPr>
      <w:r>
        <w:t>Birkenes kommune har et ansvar i forhold til forebygging av brannvern.</w:t>
      </w:r>
    </w:p>
    <w:p w14:paraId="215D4DE4" w14:textId="2BCF000D" w:rsidR="00803572" w:rsidRDefault="00803572" w:rsidP="00803572">
      <w:pPr>
        <w:pStyle w:val="Rentekst"/>
        <w:rPr>
          <w:rFonts w:asciiTheme="minorHAnsi" w:hAnsiTheme="minorHAnsi" w:cstheme="minorBidi"/>
          <w:sz w:val="24"/>
          <w:szCs w:val="22"/>
        </w:rPr>
      </w:pPr>
      <w:r>
        <w:rPr>
          <w:rFonts w:asciiTheme="minorHAnsi" w:hAnsiTheme="minorHAnsi" w:cstheme="minorBidi"/>
          <w:sz w:val="24"/>
          <w:szCs w:val="22"/>
        </w:rPr>
        <w:t>Innføring av røykvarslere er et viktig tiltak for at innbyggerne skal kunne bo lengre hjemme</w:t>
      </w:r>
      <w:r w:rsidR="00070474" w:rsidRPr="00457EB9">
        <w:rPr>
          <w:rFonts w:asciiTheme="minorHAnsi" w:hAnsiTheme="minorHAnsi" w:cstheme="minorBidi"/>
          <w:sz w:val="24"/>
          <w:szCs w:val="22"/>
        </w:rPr>
        <w:t xml:space="preserve">. </w:t>
      </w:r>
      <w:r>
        <w:rPr>
          <w:rFonts w:asciiTheme="minorHAnsi" w:hAnsiTheme="minorHAnsi" w:cstheme="minorBidi"/>
          <w:sz w:val="24"/>
          <w:szCs w:val="22"/>
        </w:rPr>
        <w:t xml:space="preserve">Dette øker </w:t>
      </w:r>
      <w:r w:rsidR="00070474">
        <w:rPr>
          <w:rFonts w:asciiTheme="minorHAnsi" w:hAnsiTheme="minorHAnsi" w:cstheme="minorBidi"/>
          <w:sz w:val="24"/>
          <w:szCs w:val="22"/>
        </w:rPr>
        <w:t>brannsikkerheten til sårbare brukere</w:t>
      </w:r>
      <w:r>
        <w:rPr>
          <w:rFonts w:asciiTheme="minorHAnsi" w:hAnsiTheme="minorHAnsi" w:cstheme="minorBidi"/>
          <w:sz w:val="24"/>
          <w:szCs w:val="22"/>
        </w:rPr>
        <w:t xml:space="preserve"> og det vil gi økt trygghet for brukere og pårørende. Det er kjent at b</w:t>
      </w:r>
      <w:r w:rsidR="00070474">
        <w:rPr>
          <w:rFonts w:asciiTheme="minorHAnsi" w:hAnsiTheme="minorHAnsi" w:cstheme="minorBidi"/>
          <w:sz w:val="24"/>
          <w:szCs w:val="22"/>
        </w:rPr>
        <w:t>rukere av trygghetsalarm er spesielt utsatt for brann</w:t>
      </w:r>
      <w:r w:rsidR="00400669">
        <w:rPr>
          <w:rFonts w:asciiTheme="minorHAnsi" w:hAnsiTheme="minorHAnsi" w:cstheme="minorBidi"/>
          <w:sz w:val="24"/>
          <w:szCs w:val="22"/>
        </w:rPr>
        <w:t>.</w:t>
      </w:r>
      <w:r>
        <w:rPr>
          <w:rFonts w:asciiTheme="minorHAnsi" w:hAnsiTheme="minorHAnsi" w:cstheme="minorBidi"/>
          <w:sz w:val="24"/>
          <w:szCs w:val="22"/>
        </w:rPr>
        <w:t xml:space="preserve"> P</w:t>
      </w:r>
      <w:r w:rsidR="00070474" w:rsidRPr="006D5239">
        <w:rPr>
          <w:rFonts w:asciiTheme="minorHAnsi" w:hAnsiTheme="minorHAnsi" w:cstheme="minorBidi"/>
          <w:sz w:val="24"/>
          <w:szCs w:val="22"/>
        </w:rPr>
        <w:t>ersoner over 70 år har fire til fem ganger høyere risiko for å omkomme i brann</w:t>
      </w:r>
      <w:r>
        <w:rPr>
          <w:rFonts w:asciiTheme="minorHAnsi" w:hAnsiTheme="minorHAnsi" w:cstheme="minorBidi"/>
          <w:sz w:val="24"/>
          <w:szCs w:val="22"/>
        </w:rPr>
        <w:t>,</w:t>
      </w:r>
      <w:r w:rsidR="00070474" w:rsidRPr="006D5239">
        <w:rPr>
          <w:rFonts w:asciiTheme="minorHAnsi" w:hAnsiTheme="minorHAnsi" w:cstheme="minorBidi"/>
          <w:sz w:val="24"/>
          <w:szCs w:val="22"/>
        </w:rPr>
        <w:t xml:space="preserve"> sammenlignet med resten av befolkningen</w:t>
      </w:r>
      <w:r>
        <w:rPr>
          <w:rFonts w:asciiTheme="minorHAnsi" w:hAnsiTheme="minorHAnsi" w:cstheme="minorBidi"/>
          <w:sz w:val="24"/>
          <w:szCs w:val="22"/>
        </w:rPr>
        <w:t xml:space="preserve">. </w:t>
      </w:r>
    </w:p>
    <w:p w14:paraId="646BB097" w14:textId="39C3A352" w:rsidR="00070474" w:rsidRDefault="006F7B27" w:rsidP="00803572">
      <w:pPr>
        <w:pStyle w:val="Rentekst"/>
        <w:rPr>
          <w:rFonts w:asciiTheme="minorHAnsi" w:hAnsiTheme="minorHAnsi" w:cstheme="minorBidi"/>
          <w:sz w:val="24"/>
          <w:szCs w:val="22"/>
        </w:rPr>
      </w:pPr>
      <w:r>
        <w:rPr>
          <w:rFonts w:asciiTheme="minorHAnsi" w:hAnsiTheme="minorHAnsi" w:cstheme="minorBidi"/>
          <w:sz w:val="24"/>
          <w:szCs w:val="22"/>
        </w:rPr>
        <w:t xml:space="preserve"> </w:t>
      </w:r>
    </w:p>
    <w:p w14:paraId="7DD6B297" w14:textId="77777777" w:rsidR="00342FF8" w:rsidRPr="00803572" w:rsidRDefault="006F7B27" w:rsidP="00803572">
      <w:pPr>
        <w:spacing w:after="0"/>
        <w:rPr>
          <w:b/>
          <w:bCs/>
        </w:rPr>
      </w:pPr>
      <w:r w:rsidRPr="00E269D0">
        <w:t xml:space="preserve">Ved brannalarm </w:t>
      </w:r>
      <w:r>
        <w:t>har</w:t>
      </w:r>
      <w:r w:rsidRPr="00E269D0">
        <w:t xml:space="preserve"> hjemmesykepleien som regel kortere responstid enn KBR, noe som kan være avgjørende for å redde liv.</w:t>
      </w:r>
      <w:r w:rsidR="00342FF8">
        <w:t xml:space="preserve"> De har også </w:t>
      </w:r>
      <w:r w:rsidR="00342FF8" w:rsidRPr="00F727C1">
        <w:rPr>
          <w:lang w:eastAsia="nb-NO"/>
        </w:rPr>
        <w:t>nøkler og kjennskap til bolig.</w:t>
      </w:r>
    </w:p>
    <w:p w14:paraId="6872747E" w14:textId="308E3C39" w:rsidR="00070474" w:rsidRPr="006F7B27" w:rsidRDefault="006F7B27" w:rsidP="006F7B27">
      <w:pPr>
        <w:spacing w:after="0"/>
      </w:pPr>
      <w:r w:rsidRPr="00E269D0">
        <w:t xml:space="preserve"> </w:t>
      </w:r>
    </w:p>
    <w:p w14:paraId="6647B0C6" w14:textId="77777777" w:rsidR="006F7B27" w:rsidRDefault="00070474" w:rsidP="00070474">
      <w:pPr>
        <w:pStyle w:val="Overskrift3"/>
        <w:rPr>
          <w:b/>
          <w:color w:val="auto"/>
        </w:rPr>
      </w:pPr>
      <w:r w:rsidRPr="00774978">
        <w:rPr>
          <w:b/>
          <w:color w:val="auto"/>
        </w:rPr>
        <w:lastRenderedPageBreak/>
        <w:t>Unngåtte kostnader</w:t>
      </w:r>
      <w:r>
        <w:rPr>
          <w:b/>
          <w:color w:val="auto"/>
        </w:rPr>
        <w:t xml:space="preserve"> </w:t>
      </w:r>
    </w:p>
    <w:p w14:paraId="336EAB1F" w14:textId="792A6A41" w:rsidR="00803572" w:rsidRPr="00803572" w:rsidRDefault="00803572" w:rsidP="00803572">
      <w:pPr>
        <w:pStyle w:val="Overskrift3"/>
        <w:spacing w:before="0" w:line="240" w:lineRule="auto"/>
        <w:rPr>
          <w:b/>
          <w:color w:val="auto"/>
        </w:rPr>
      </w:pPr>
      <w:r>
        <w:rPr>
          <w:bCs w:val="0"/>
          <w:color w:val="auto"/>
        </w:rPr>
        <w:t>I</w:t>
      </w:r>
      <w:r w:rsidRPr="006D5239">
        <w:rPr>
          <w:bCs w:val="0"/>
          <w:color w:val="auto"/>
        </w:rPr>
        <w:t>nnføring av røykvarsler</w:t>
      </w:r>
      <w:r>
        <w:rPr>
          <w:bCs w:val="0"/>
          <w:color w:val="auto"/>
        </w:rPr>
        <w:t>e gir ikke gevinst i form av unngåtte kostnader.</w:t>
      </w:r>
    </w:p>
    <w:p w14:paraId="09EBF592" w14:textId="4D64E9EB" w:rsidR="00070474" w:rsidRDefault="00070474" w:rsidP="00070474">
      <w:pPr>
        <w:pStyle w:val="Overskrift3"/>
        <w:rPr>
          <w:bCs w:val="0"/>
          <w:color w:val="auto"/>
        </w:rPr>
      </w:pPr>
    </w:p>
    <w:p w14:paraId="4CDD57B0" w14:textId="77777777" w:rsidR="00DD16A9" w:rsidRDefault="003B3205" w:rsidP="00DD16A9">
      <w:pPr>
        <w:spacing w:after="0"/>
        <w:rPr>
          <w:b/>
          <w:bCs/>
        </w:rPr>
      </w:pPr>
      <w:r w:rsidRPr="003B3205">
        <w:rPr>
          <w:b/>
          <w:bCs/>
        </w:rPr>
        <w:t>Ikke-dokumenterte gevinster</w:t>
      </w:r>
    </w:p>
    <w:p w14:paraId="209EA59B" w14:textId="1326A6E5" w:rsidR="003B3205" w:rsidRPr="00DD16A9" w:rsidRDefault="003B3205" w:rsidP="00DD16A9">
      <w:pPr>
        <w:spacing w:after="0"/>
        <w:rPr>
          <w:b/>
          <w:bCs/>
        </w:rPr>
      </w:pPr>
      <w:r w:rsidRPr="003B3205">
        <w:t xml:space="preserve">Dersom </w:t>
      </w:r>
      <w:r>
        <w:t xml:space="preserve">en av disse </w:t>
      </w:r>
      <w:r w:rsidRPr="003B3205">
        <w:t>røykvarsler</w:t>
      </w:r>
      <w:r>
        <w:t>ne</w:t>
      </w:r>
      <w:r w:rsidRPr="003B3205">
        <w:t xml:space="preserve"> bidrar til å unngå en stor brann</w:t>
      </w:r>
      <w:r>
        <w:t xml:space="preserve">, </w:t>
      </w:r>
      <w:r w:rsidRPr="003B3205">
        <w:t xml:space="preserve">vil dette ha </w:t>
      </w:r>
      <w:r w:rsidR="004C0415">
        <w:t xml:space="preserve">store </w:t>
      </w:r>
      <w:r w:rsidRPr="003B3205">
        <w:t>samfunns økonomiske gevinster</w:t>
      </w:r>
      <w:r>
        <w:rPr>
          <w:b/>
          <w:bCs/>
        </w:rPr>
        <w:t xml:space="preserve">. </w:t>
      </w:r>
      <w:r w:rsidRPr="003B3205">
        <w:t>Dette blir ikke dokumentert i denne planen.</w:t>
      </w:r>
      <w:r w:rsidR="004C0415">
        <w:t xml:space="preserve"> En annen ikke dokumentert gevinst er at flere innbyggere skal kunne bo lengre hjemme.</w:t>
      </w:r>
    </w:p>
    <w:p w14:paraId="40A46011" w14:textId="77777777" w:rsidR="003278F2" w:rsidRPr="003B3205" w:rsidRDefault="003278F2" w:rsidP="003B3205">
      <w:pPr>
        <w:rPr>
          <w:b/>
          <w:bCs/>
        </w:rPr>
      </w:pPr>
    </w:p>
    <w:bookmarkEnd w:id="9"/>
    <w:p w14:paraId="5A25789B" w14:textId="3E102609" w:rsidR="00DB37AC" w:rsidRDefault="00DB37AC" w:rsidP="00DB37AC">
      <w:pPr>
        <w:pStyle w:val="Overskrift3"/>
        <w:rPr>
          <w:color w:val="027223"/>
        </w:rPr>
      </w:pPr>
      <w:r w:rsidRPr="003924C3">
        <w:rPr>
          <w:color w:val="027223"/>
        </w:rPr>
        <w:t>Kostnader</w:t>
      </w:r>
    </w:p>
    <w:p w14:paraId="59986D2C" w14:textId="47A11B89" w:rsidR="003B3205" w:rsidRDefault="003B3205" w:rsidP="003B3205"/>
    <w:p w14:paraId="0AAA20F4" w14:textId="09082C70" w:rsidR="003B3205" w:rsidRDefault="003330AF" w:rsidP="003B3205">
      <w:r w:rsidRPr="003330AF">
        <w:rPr>
          <w:noProof/>
        </w:rPr>
        <w:drawing>
          <wp:inline distT="0" distB="0" distL="0" distR="0" wp14:anchorId="5292821F" wp14:editId="5996CB75">
            <wp:extent cx="4753638" cy="1267002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7D5D0" w14:textId="5E86123A" w:rsidR="00986112" w:rsidRDefault="003278F2" w:rsidP="003330AF">
      <w:r>
        <w:t xml:space="preserve">Vi har </w:t>
      </w:r>
      <w:r w:rsidR="003330AF">
        <w:t>hatt utgifter på innkjøp</w:t>
      </w:r>
      <w:r>
        <w:t xml:space="preserve"> av</w:t>
      </w:r>
      <w:r w:rsidR="003330AF">
        <w:t xml:space="preserve"> 12 trygghetsalarmer til trygdeleilighetene. I tillegg kommer løpende driftskostnad til SIM kort og responssenter</w:t>
      </w:r>
      <w:bookmarkEnd w:id="4"/>
      <w:r>
        <w:t xml:space="preserve"> knyttet til disse trygghetsalarmene.</w:t>
      </w:r>
    </w:p>
    <w:p w14:paraId="4497A796" w14:textId="3C2A6408" w:rsidR="003330AF" w:rsidRDefault="004C0415" w:rsidP="00380BCD">
      <w:pPr>
        <w:pStyle w:val="Overskrift2"/>
        <w:rPr>
          <w:color w:val="027223"/>
        </w:rPr>
      </w:pPr>
      <w:bookmarkStart w:id="10" w:name="_Toc37881220"/>
      <w:r w:rsidRPr="00380BCD">
        <w:rPr>
          <w:color w:val="027223"/>
        </w:rPr>
        <w:t>3.0 Oppsummering</w:t>
      </w:r>
      <w:bookmarkEnd w:id="10"/>
    </w:p>
    <w:p w14:paraId="414C4D7D" w14:textId="77777777" w:rsidR="00380BCD" w:rsidRPr="00380BCD" w:rsidRDefault="00380BCD" w:rsidP="00380BCD"/>
    <w:p w14:paraId="6F1711E0" w14:textId="27E29D52" w:rsidR="004C0415" w:rsidRDefault="004C0415" w:rsidP="003330AF">
      <w:r>
        <w:t xml:space="preserve">Røykvarslerne er innført </w:t>
      </w:r>
      <w:r w:rsidR="00DD16A9">
        <w:t>og vi har gitt brukerne en tryggere hverdag. Dette prosjektet ble ikke igangsatt for å spare penger, men for å gi et bedre tilbud til innbyggerne i kommunen.</w:t>
      </w:r>
      <w:r>
        <w:t xml:space="preserve"> </w:t>
      </w:r>
      <w:r w:rsidR="00DD16A9">
        <w:t>Det er verdt å merke seg at det nok vil få en gevinst ved at brukerne kan bo lengre hjemme. T</w:t>
      </w:r>
      <w:r>
        <w:t>eknologien fungerer</w:t>
      </w:r>
      <w:r w:rsidR="00DD16A9">
        <w:t xml:space="preserve"> bra og prosjektgruppen er fornøyd med implementeringen.</w:t>
      </w:r>
    </w:p>
    <w:p w14:paraId="506311CC" w14:textId="03AE9295" w:rsidR="004C0415" w:rsidRDefault="004C0415" w:rsidP="003330AF"/>
    <w:p w14:paraId="5B3A1EF1" w14:textId="5FC1E1F5" w:rsidR="004C0415" w:rsidRDefault="004C0415" w:rsidP="003330AF"/>
    <w:p w14:paraId="2C066F1D" w14:textId="0DE16FB9" w:rsidR="004C0415" w:rsidRDefault="004C0415" w:rsidP="003330AF"/>
    <w:p w14:paraId="1C87CAED" w14:textId="20809AD9" w:rsidR="004C0415" w:rsidRDefault="004C0415" w:rsidP="003330AF"/>
    <w:p w14:paraId="00C14BE1" w14:textId="1288B070" w:rsidR="004C0415" w:rsidRDefault="004C0415" w:rsidP="003330AF"/>
    <w:p w14:paraId="6A9FC3A6" w14:textId="77777777" w:rsidR="004C0415" w:rsidRDefault="004C0415" w:rsidP="003330AF"/>
    <w:p w14:paraId="1EA79E5B" w14:textId="1F72D470" w:rsidR="003330AF" w:rsidRDefault="003330AF" w:rsidP="003330AF"/>
    <w:p w14:paraId="134C9C31" w14:textId="7D10AC8F" w:rsidR="003330AF" w:rsidRDefault="003330AF" w:rsidP="003330AF"/>
    <w:p w14:paraId="03B8E2F6" w14:textId="66E7B854" w:rsidR="003330AF" w:rsidRDefault="003330AF" w:rsidP="003330AF"/>
    <w:p w14:paraId="62975ADC" w14:textId="63859CC9" w:rsidR="003330AF" w:rsidRDefault="003330AF" w:rsidP="003330AF"/>
    <w:p w14:paraId="2D53A069" w14:textId="7C3DA499" w:rsidR="003330AF" w:rsidRDefault="003330AF" w:rsidP="003330AF"/>
    <w:p w14:paraId="36475B2B" w14:textId="578E7684" w:rsidR="00281791" w:rsidRPr="00281791" w:rsidRDefault="00281791" w:rsidP="00281791"/>
    <w:sectPr w:rsidR="00281791" w:rsidRPr="00281791" w:rsidSect="002D78A3">
      <w:footerReference w:type="even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B2D8C" w14:textId="77777777" w:rsidR="006454FE" w:rsidRDefault="006454FE" w:rsidP="00B226CD">
      <w:pPr>
        <w:spacing w:after="0" w:line="240" w:lineRule="auto"/>
      </w:pPr>
      <w:r>
        <w:separator/>
      </w:r>
    </w:p>
  </w:endnote>
  <w:endnote w:type="continuationSeparator" w:id="0">
    <w:p w14:paraId="66511060" w14:textId="77777777" w:rsidR="006454FE" w:rsidRDefault="006454FE" w:rsidP="00B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67286"/>
      <w:docPartObj>
        <w:docPartGallery w:val="Page Numbers (Bottom of Page)"/>
        <w:docPartUnique/>
      </w:docPartObj>
    </w:sdtPr>
    <w:sdtEndPr/>
    <w:sdtContent>
      <w:p w14:paraId="5ABF8657" w14:textId="77777777" w:rsidR="00276324" w:rsidRDefault="0027632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91A0A9" w14:textId="77777777" w:rsidR="00276324" w:rsidRDefault="002763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297619"/>
      <w:docPartObj>
        <w:docPartGallery w:val="Page Numbers (Bottom of Page)"/>
        <w:docPartUnique/>
      </w:docPartObj>
    </w:sdtPr>
    <w:sdtEndPr/>
    <w:sdtContent>
      <w:p w14:paraId="7064E12F" w14:textId="6D23F917" w:rsidR="00276324" w:rsidRDefault="0027632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35E">
          <w:rPr>
            <w:noProof/>
          </w:rPr>
          <w:t>17</w:t>
        </w:r>
        <w:r>
          <w:fldChar w:fldCharType="end"/>
        </w:r>
      </w:p>
    </w:sdtContent>
  </w:sdt>
  <w:p w14:paraId="691FC786" w14:textId="77777777" w:rsidR="00276324" w:rsidRDefault="00276324" w:rsidP="00B226CD">
    <w:pPr>
      <w:pStyle w:val="Bunntekst"/>
      <w:tabs>
        <w:tab w:val="clear" w:pos="4153"/>
        <w:tab w:val="clear" w:pos="8306"/>
        <w:tab w:val="left" w:pos="95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3EC6F" w14:textId="77777777" w:rsidR="006454FE" w:rsidRDefault="006454FE" w:rsidP="00B226CD">
      <w:pPr>
        <w:spacing w:after="0" w:line="240" w:lineRule="auto"/>
      </w:pPr>
      <w:r>
        <w:separator/>
      </w:r>
    </w:p>
  </w:footnote>
  <w:footnote w:type="continuationSeparator" w:id="0">
    <w:p w14:paraId="6CA93096" w14:textId="77777777" w:rsidR="006454FE" w:rsidRDefault="006454FE" w:rsidP="00B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F495" w14:textId="77777777" w:rsidR="00276324" w:rsidRDefault="00276324" w:rsidP="00DA73CF">
    <w:pPr>
      <w:pStyle w:val="Topptekst"/>
      <w:jc w:val="right"/>
    </w:pPr>
    <w:r>
      <w:tab/>
      <w:t xml:space="preserve">                        </w:t>
    </w:r>
    <w:r>
      <w:tab/>
    </w:r>
    <w:r>
      <w:rPr>
        <w:rFonts w:eastAsiaTheme="majorEastAsia" w:cstheme="majorBidi"/>
        <w:bCs/>
        <w:noProof/>
        <w:sz w:val="32"/>
        <w:szCs w:val="26"/>
        <w:lang w:eastAsia="nb-NO"/>
      </w:rPr>
      <w:drawing>
        <wp:inline distT="0" distB="0" distL="0" distR="0" wp14:anchorId="64333569" wp14:editId="1B94E4D9">
          <wp:extent cx="1798320" cy="304762"/>
          <wp:effectExtent l="0" t="0" r="0" b="63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KG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282" cy="312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908956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E6ADE4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358D4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955AD"/>
    <w:multiLevelType w:val="hybridMultilevel"/>
    <w:tmpl w:val="5EBA8BCA"/>
    <w:lvl w:ilvl="0" w:tplc="455064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46FE7"/>
    <w:multiLevelType w:val="multilevel"/>
    <w:tmpl w:val="9FA287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3210E2"/>
    <w:multiLevelType w:val="hybridMultilevel"/>
    <w:tmpl w:val="ABA8F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35E0"/>
    <w:multiLevelType w:val="hybridMultilevel"/>
    <w:tmpl w:val="207E0BA6"/>
    <w:lvl w:ilvl="0" w:tplc="D0FA98B0">
      <w:start w:val="4"/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C3D1175"/>
    <w:multiLevelType w:val="hybridMultilevel"/>
    <w:tmpl w:val="D10AF464"/>
    <w:lvl w:ilvl="0" w:tplc="645CA2BC">
      <w:numFmt w:val="bullet"/>
      <w:lvlText w:val="•"/>
      <w:lvlJc w:val="left"/>
      <w:pPr>
        <w:ind w:left="-208" w:hanging="360"/>
      </w:pPr>
      <w:rPr>
        <w:rFonts w:ascii="Palatino Linotype" w:eastAsia="Times New Roman" w:hAnsi="Palatino Linotype" w:cs="Times New Roman" w:hint="default"/>
      </w:rPr>
    </w:lvl>
    <w:lvl w:ilvl="1" w:tplc="041D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ED15F7F"/>
    <w:multiLevelType w:val="hybridMultilevel"/>
    <w:tmpl w:val="F1921C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04C35"/>
    <w:multiLevelType w:val="hybridMultilevel"/>
    <w:tmpl w:val="C57475D0"/>
    <w:lvl w:ilvl="0" w:tplc="9E5009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666A8"/>
    <w:multiLevelType w:val="hybridMultilevel"/>
    <w:tmpl w:val="F46EC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D75E9"/>
    <w:multiLevelType w:val="hybridMultilevel"/>
    <w:tmpl w:val="7794C42C"/>
    <w:lvl w:ilvl="0" w:tplc="8244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45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42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6D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82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4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4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EB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C9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D04325"/>
    <w:multiLevelType w:val="hybridMultilevel"/>
    <w:tmpl w:val="6748C192"/>
    <w:lvl w:ilvl="0" w:tplc="9662AF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17368"/>
    <w:multiLevelType w:val="multilevel"/>
    <w:tmpl w:val="96D043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1106205"/>
    <w:multiLevelType w:val="hybridMultilevel"/>
    <w:tmpl w:val="5AAA8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D37FB"/>
    <w:multiLevelType w:val="hybridMultilevel"/>
    <w:tmpl w:val="D13EDA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1D24"/>
    <w:multiLevelType w:val="hybridMultilevel"/>
    <w:tmpl w:val="4C10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F1DA5"/>
    <w:multiLevelType w:val="hybridMultilevel"/>
    <w:tmpl w:val="59129B1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F67FB"/>
    <w:multiLevelType w:val="hybridMultilevel"/>
    <w:tmpl w:val="FCBE8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C08D1"/>
    <w:multiLevelType w:val="hybridMultilevel"/>
    <w:tmpl w:val="D02A8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3010"/>
    <w:multiLevelType w:val="hybridMultilevel"/>
    <w:tmpl w:val="45D46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C76C1"/>
    <w:multiLevelType w:val="hybridMultilevel"/>
    <w:tmpl w:val="1F068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7774C"/>
    <w:multiLevelType w:val="multilevel"/>
    <w:tmpl w:val="C9205C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837628"/>
    <w:multiLevelType w:val="hybridMultilevel"/>
    <w:tmpl w:val="C318F6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94F27"/>
    <w:multiLevelType w:val="hybridMultilevel"/>
    <w:tmpl w:val="D91CA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E726F"/>
    <w:multiLevelType w:val="hybridMultilevel"/>
    <w:tmpl w:val="BE8EE974"/>
    <w:lvl w:ilvl="0" w:tplc="455064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338F4"/>
    <w:multiLevelType w:val="multilevel"/>
    <w:tmpl w:val="377AB8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9C70AC"/>
    <w:multiLevelType w:val="hybridMultilevel"/>
    <w:tmpl w:val="BE704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434D4"/>
    <w:multiLevelType w:val="hybridMultilevel"/>
    <w:tmpl w:val="B4E89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219C9"/>
    <w:multiLevelType w:val="hybridMultilevel"/>
    <w:tmpl w:val="BEDC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B3B40"/>
    <w:multiLevelType w:val="hybridMultilevel"/>
    <w:tmpl w:val="7C6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1A8B"/>
    <w:multiLevelType w:val="hybridMultilevel"/>
    <w:tmpl w:val="087491F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786524"/>
    <w:multiLevelType w:val="hybridMultilevel"/>
    <w:tmpl w:val="95DE0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10"/>
  </w:num>
  <w:num w:numId="14">
    <w:abstractNumId w:val="14"/>
  </w:num>
  <w:num w:numId="15">
    <w:abstractNumId w:val="30"/>
  </w:num>
  <w:num w:numId="16">
    <w:abstractNumId w:val="16"/>
  </w:num>
  <w:num w:numId="17">
    <w:abstractNumId w:val="29"/>
  </w:num>
  <w:num w:numId="18">
    <w:abstractNumId w:val="6"/>
  </w:num>
  <w:num w:numId="19">
    <w:abstractNumId w:val="5"/>
  </w:num>
  <w:num w:numId="20">
    <w:abstractNumId w:val="31"/>
  </w:num>
  <w:num w:numId="21">
    <w:abstractNumId w:val="15"/>
  </w:num>
  <w:num w:numId="22">
    <w:abstractNumId w:val="24"/>
  </w:num>
  <w:num w:numId="23">
    <w:abstractNumId w:val="23"/>
  </w:num>
  <w:num w:numId="24">
    <w:abstractNumId w:val="3"/>
  </w:num>
  <w:num w:numId="25">
    <w:abstractNumId w:val="25"/>
  </w:num>
  <w:num w:numId="26">
    <w:abstractNumId w:val="4"/>
  </w:num>
  <w:num w:numId="27">
    <w:abstractNumId w:val="9"/>
  </w:num>
  <w:num w:numId="28">
    <w:abstractNumId w:val="22"/>
  </w:num>
  <w:num w:numId="29">
    <w:abstractNumId w:val="7"/>
  </w:num>
  <w:num w:numId="30">
    <w:abstractNumId w:val="27"/>
  </w:num>
  <w:num w:numId="31">
    <w:abstractNumId w:val="18"/>
  </w:num>
  <w:num w:numId="32">
    <w:abstractNumId w:val="32"/>
  </w:num>
  <w:num w:numId="33">
    <w:abstractNumId w:val="8"/>
  </w:num>
  <w:num w:numId="34">
    <w:abstractNumId w:val="28"/>
  </w:num>
  <w:num w:numId="35">
    <w:abstractNumId w:val="21"/>
  </w:num>
  <w:num w:numId="36">
    <w:abstractNumId w:val="19"/>
  </w:num>
  <w:num w:numId="37">
    <w:abstractNumId w:val="26"/>
  </w:num>
  <w:num w:numId="38">
    <w:abstractNumId w:val="17"/>
  </w:num>
  <w:num w:numId="39">
    <w:abstractNumId w:val="20"/>
  </w:num>
  <w:num w:numId="40">
    <w:abstractNumId w:val="1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CD"/>
    <w:rsid w:val="00004FA2"/>
    <w:rsid w:val="000111E5"/>
    <w:rsid w:val="0001490B"/>
    <w:rsid w:val="00024808"/>
    <w:rsid w:val="00040DA3"/>
    <w:rsid w:val="00046D7D"/>
    <w:rsid w:val="00047380"/>
    <w:rsid w:val="00050F59"/>
    <w:rsid w:val="00053A1E"/>
    <w:rsid w:val="00056611"/>
    <w:rsid w:val="00070474"/>
    <w:rsid w:val="00073966"/>
    <w:rsid w:val="00075710"/>
    <w:rsid w:val="000852DB"/>
    <w:rsid w:val="00093B08"/>
    <w:rsid w:val="00094003"/>
    <w:rsid w:val="00094F15"/>
    <w:rsid w:val="00096AC0"/>
    <w:rsid w:val="000A58EF"/>
    <w:rsid w:val="000D1553"/>
    <w:rsid w:val="000E255F"/>
    <w:rsid w:val="000E7196"/>
    <w:rsid w:val="000F260E"/>
    <w:rsid w:val="00106AD8"/>
    <w:rsid w:val="00124321"/>
    <w:rsid w:val="0012783B"/>
    <w:rsid w:val="00127E75"/>
    <w:rsid w:val="00132903"/>
    <w:rsid w:val="001329BD"/>
    <w:rsid w:val="00141BEC"/>
    <w:rsid w:val="001445DE"/>
    <w:rsid w:val="001500D8"/>
    <w:rsid w:val="001759FE"/>
    <w:rsid w:val="00182588"/>
    <w:rsid w:val="00186832"/>
    <w:rsid w:val="001A1B73"/>
    <w:rsid w:val="001A5A0E"/>
    <w:rsid w:val="001A5EFF"/>
    <w:rsid w:val="001A75F1"/>
    <w:rsid w:val="001B5BA9"/>
    <w:rsid w:val="001B714D"/>
    <w:rsid w:val="001D2E67"/>
    <w:rsid w:val="001D6436"/>
    <w:rsid w:val="001D6C77"/>
    <w:rsid w:val="001D76B6"/>
    <w:rsid w:val="00220479"/>
    <w:rsid w:val="00221001"/>
    <w:rsid w:val="002233EF"/>
    <w:rsid w:val="002406E6"/>
    <w:rsid w:val="00241691"/>
    <w:rsid w:val="00243152"/>
    <w:rsid w:val="0024659C"/>
    <w:rsid w:val="002472C5"/>
    <w:rsid w:val="00252D8F"/>
    <w:rsid w:val="00255BC4"/>
    <w:rsid w:val="002601BA"/>
    <w:rsid w:val="00273306"/>
    <w:rsid w:val="00276324"/>
    <w:rsid w:val="00281791"/>
    <w:rsid w:val="00290793"/>
    <w:rsid w:val="00292B08"/>
    <w:rsid w:val="0029327C"/>
    <w:rsid w:val="002969D0"/>
    <w:rsid w:val="00296F97"/>
    <w:rsid w:val="002A0C71"/>
    <w:rsid w:val="002A1C79"/>
    <w:rsid w:val="002B54ED"/>
    <w:rsid w:val="002C32DE"/>
    <w:rsid w:val="002C5CEA"/>
    <w:rsid w:val="002D122A"/>
    <w:rsid w:val="002D78A3"/>
    <w:rsid w:val="002E6D7C"/>
    <w:rsid w:val="002F1F56"/>
    <w:rsid w:val="002F632D"/>
    <w:rsid w:val="00310F65"/>
    <w:rsid w:val="0031341A"/>
    <w:rsid w:val="00325470"/>
    <w:rsid w:val="0032593B"/>
    <w:rsid w:val="00325A2F"/>
    <w:rsid w:val="003278F2"/>
    <w:rsid w:val="003330AF"/>
    <w:rsid w:val="0033678E"/>
    <w:rsid w:val="0034047E"/>
    <w:rsid w:val="00342FF8"/>
    <w:rsid w:val="0035762B"/>
    <w:rsid w:val="003620C5"/>
    <w:rsid w:val="00380BCD"/>
    <w:rsid w:val="003816A7"/>
    <w:rsid w:val="00384356"/>
    <w:rsid w:val="003901F7"/>
    <w:rsid w:val="003924C3"/>
    <w:rsid w:val="003A427D"/>
    <w:rsid w:val="003A6C9A"/>
    <w:rsid w:val="003B3205"/>
    <w:rsid w:val="003B6E88"/>
    <w:rsid w:val="003B7F56"/>
    <w:rsid w:val="003C335E"/>
    <w:rsid w:val="003C4A6E"/>
    <w:rsid w:val="003C504D"/>
    <w:rsid w:val="003D479D"/>
    <w:rsid w:val="003E5E32"/>
    <w:rsid w:val="003F1ECC"/>
    <w:rsid w:val="003F4884"/>
    <w:rsid w:val="003F71F2"/>
    <w:rsid w:val="0040057C"/>
    <w:rsid w:val="00400669"/>
    <w:rsid w:val="00400E12"/>
    <w:rsid w:val="004026BC"/>
    <w:rsid w:val="004052E8"/>
    <w:rsid w:val="004407C2"/>
    <w:rsid w:val="004430EF"/>
    <w:rsid w:val="004507B2"/>
    <w:rsid w:val="0045416E"/>
    <w:rsid w:val="00456AD0"/>
    <w:rsid w:val="00457EB9"/>
    <w:rsid w:val="00464895"/>
    <w:rsid w:val="00474B8A"/>
    <w:rsid w:val="00476A2C"/>
    <w:rsid w:val="00482360"/>
    <w:rsid w:val="00493FEF"/>
    <w:rsid w:val="0049488B"/>
    <w:rsid w:val="004A2817"/>
    <w:rsid w:val="004B5796"/>
    <w:rsid w:val="004C0415"/>
    <w:rsid w:val="004C344B"/>
    <w:rsid w:val="004D109F"/>
    <w:rsid w:val="004E2EAC"/>
    <w:rsid w:val="004F4C9E"/>
    <w:rsid w:val="00514912"/>
    <w:rsid w:val="0051590D"/>
    <w:rsid w:val="0052341D"/>
    <w:rsid w:val="00533550"/>
    <w:rsid w:val="00533EFA"/>
    <w:rsid w:val="005349EB"/>
    <w:rsid w:val="00543B5D"/>
    <w:rsid w:val="0055120E"/>
    <w:rsid w:val="00562195"/>
    <w:rsid w:val="00564F22"/>
    <w:rsid w:val="00581FB6"/>
    <w:rsid w:val="005843BB"/>
    <w:rsid w:val="00585692"/>
    <w:rsid w:val="005B7088"/>
    <w:rsid w:val="005C2161"/>
    <w:rsid w:val="005C4FA0"/>
    <w:rsid w:val="005C7764"/>
    <w:rsid w:val="005D34FD"/>
    <w:rsid w:val="005F09CB"/>
    <w:rsid w:val="00610FE2"/>
    <w:rsid w:val="00615656"/>
    <w:rsid w:val="0061628D"/>
    <w:rsid w:val="00620C7A"/>
    <w:rsid w:val="00625E47"/>
    <w:rsid w:val="006306B8"/>
    <w:rsid w:val="00633A0C"/>
    <w:rsid w:val="00644977"/>
    <w:rsid w:val="006454FE"/>
    <w:rsid w:val="006706E7"/>
    <w:rsid w:val="0067714B"/>
    <w:rsid w:val="006820FB"/>
    <w:rsid w:val="00682C72"/>
    <w:rsid w:val="00690F35"/>
    <w:rsid w:val="00692F6B"/>
    <w:rsid w:val="0069744F"/>
    <w:rsid w:val="006D5239"/>
    <w:rsid w:val="006D60F2"/>
    <w:rsid w:val="006F3AFA"/>
    <w:rsid w:val="006F6E24"/>
    <w:rsid w:val="006F7B27"/>
    <w:rsid w:val="007053F1"/>
    <w:rsid w:val="007079A7"/>
    <w:rsid w:val="007140CD"/>
    <w:rsid w:val="0071671D"/>
    <w:rsid w:val="00730741"/>
    <w:rsid w:val="00736B92"/>
    <w:rsid w:val="00737557"/>
    <w:rsid w:val="007462FF"/>
    <w:rsid w:val="00747AF7"/>
    <w:rsid w:val="00751C6D"/>
    <w:rsid w:val="007639EF"/>
    <w:rsid w:val="0076715A"/>
    <w:rsid w:val="00774978"/>
    <w:rsid w:val="00781726"/>
    <w:rsid w:val="00790546"/>
    <w:rsid w:val="00797626"/>
    <w:rsid w:val="007A6202"/>
    <w:rsid w:val="007D53F8"/>
    <w:rsid w:val="007D6B37"/>
    <w:rsid w:val="007E64C9"/>
    <w:rsid w:val="007F0B08"/>
    <w:rsid w:val="007F188D"/>
    <w:rsid w:val="00803572"/>
    <w:rsid w:val="008139AE"/>
    <w:rsid w:val="0082416B"/>
    <w:rsid w:val="00827852"/>
    <w:rsid w:val="008311F5"/>
    <w:rsid w:val="008338E0"/>
    <w:rsid w:val="00855192"/>
    <w:rsid w:val="0086542B"/>
    <w:rsid w:val="008673A7"/>
    <w:rsid w:val="008707C5"/>
    <w:rsid w:val="00872794"/>
    <w:rsid w:val="00873520"/>
    <w:rsid w:val="00873F1A"/>
    <w:rsid w:val="00876DEC"/>
    <w:rsid w:val="008A25AF"/>
    <w:rsid w:val="008A526B"/>
    <w:rsid w:val="008A7AB8"/>
    <w:rsid w:val="008C4D46"/>
    <w:rsid w:val="008D1539"/>
    <w:rsid w:val="008E4DE2"/>
    <w:rsid w:val="008F010E"/>
    <w:rsid w:val="0090500D"/>
    <w:rsid w:val="00915467"/>
    <w:rsid w:val="0092112F"/>
    <w:rsid w:val="00922F59"/>
    <w:rsid w:val="0093015F"/>
    <w:rsid w:val="00930C60"/>
    <w:rsid w:val="00935BE3"/>
    <w:rsid w:val="0094010C"/>
    <w:rsid w:val="00957D2A"/>
    <w:rsid w:val="0096174A"/>
    <w:rsid w:val="00962967"/>
    <w:rsid w:val="0097608F"/>
    <w:rsid w:val="00976F0F"/>
    <w:rsid w:val="009830AF"/>
    <w:rsid w:val="00986112"/>
    <w:rsid w:val="00994BFB"/>
    <w:rsid w:val="009956D5"/>
    <w:rsid w:val="009A41AB"/>
    <w:rsid w:val="009B3D4C"/>
    <w:rsid w:val="009B3FE0"/>
    <w:rsid w:val="009B6705"/>
    <w:rsid w:val="009B7AD5"/>
    <w:rsid w:val="009C58A1"/>
    <w:rsid w:val="009C7D08"/>
    <w:rsid w:val="009D7C32"/>
    <w:rsid w:val="009E4992"/>
    <w:rsid w:val="009E5A3D"/>
    <w:rsid w:val="009E7D54"/>
    <w:rsid w:val="009F742C"/>
    <w:rsid w:val="00A0118E"/>
    <w:rsid w:val="00A0431A"/>
    <w:rsid w:val="00A04467"/>
    <w:rsid w:val="00A12C59"/>
    <w:rsid w:val="00A12F10"/>
    <w:rsid w:val="00A2433E"/>
    <w:rsid w:val="00A30D70"/>
    <w:rsid w:val="00A329F5"/>
    <w:rsid w:val="00A45CE3"/>
    <w:rsid w:val="00A47F5A"/>
    <w:rsid w:val="00A5077F"/>
    <w:rsid w:val="00A55765"/>
    <w:rsid w:val="00A62879"/>
    <w:rsid w:val="00A81F90"/>
    <w:rsid w:val="00A833F5"/>
    <w:rsid w:val="00A84E23"/>
    <w:rsid w:val="00A923F3"/>
    <w:rsid w:val="00A9340C"/>
    <w:rsid w:val="00AA373C"/>
    <w:rsid w:val="00AB4F55"/>
    <w:rsid w:val="00AC69C0"/>
    <w:rsid w:val="00AC7438"/>
    <w:rsid w:val="00AC7A7B"/>
    <w:rsid w:val="00AD0770"/>
    <w:rsid w:val="00AD0B35"/>
    <w:rsid w:val="00AD1E05"/>
    <w:rsid w:val="00AD56B6"/>
    <w:rsid w:val="00AE49F6"/>
    <w:rsid w:val="00AF1AFD"/>
    <w:rsid w:val="00AF6EAF"/>
    <w:rsid w:val="00B02C0F"/>
    <w:rsid w:val="00B1092C"/>
    <w:rsid w:val="00B15E56"/>
    <w:rsid w:val="00B226CD"/>
    <w:rsid w:val="00B25BF0"/>
    <w:rsid w:val="00B273A7"/>
    <w:rsid w:val="00B31E64"/>
    <w:rsid w:val="00B325B6"/>
    <w:rsid w:val="00B40A6F"/>
    <w:rsid w:val="00B50070"/>
    <w:rsid w:val="00B56068"/>
    <w:rsid w:val="00B62A0A"/>
    <w:rsid w:val="00B67FD8"/>
    <w:rsid w:val="00B70779"/>
    <w:rsid w:val="00B95DF0"/>
    <w:rsid w:val="00BA520F"/>
    <w:rsid w:val="00BA5D76"/>
    <w:rsid w:val="00BC2CA3"/>
    <w:rsid w:val="00BC3C0D"/>
    <w:rsid w:val="00BD5F4E"/>
    <w:rsid w:val="00BD63B3"/>
    <w:rsid w:val="00BE558D"/>
    <w:rsid w:val="00C02160"/>
    <w:rsid w:val="00C03493"/>
    <w:rsid w:val="00C04A9C"/>
    <w:rsid w:val="00C10B57"/>
    <w:rsid w:val="00C132D8"/>
    <w:rsid w:val="00C145CB"/>
    <w:rsid w:val="00C152CE"/>
    <w:rsid w:val="00C16CC1"/>
    <w:rsid w:val="00C24649"/>
    <w:rsid w:val="00C33D2A"/>
    <w:rsid w:val="00C37645"/>
    <w:rsid w:val="00C65A93"/>
    <w:rsid w:val="00C86068"/>
    <w:rsid w:val="00CB3749"/>
    <w:rsid w:val="00CB419F"/>
    <w:rsid w:val="00CB68B7"/>
    <w:rsid w:val="00CF383B"/>
    <w:rsid w:val="00CF7B04"/>
    <w:rsid w:val="00D01EC5"/>
    <w:rsid w:val="00D024F5"/>
    <w:rsid w:val="00D10777"/>
    <w:rsid w:val="00D17AAF"/>
    <w:rsid w:val="00D3227F"/>
    <w:rsid w:val="00D635C8"/>
    <w:rsid w:val="00D70685"/>
    <w:rsid w:val="00D751DB"/>
    <w:rsid w:val="00D82CCE"/>
    <w:rsid w:val="00D848B3"/>
    <w:rsid w:val="00D90B5A"/>
    <w:rsid w:val="00D96896"/>
    <w:rsid w:val="00DA73CF"/>
    <w:rsid w:val="00DB0D60"/>
    <w:rsid w:val="00DB37AC"/>
    <w:rsid w:val="00DD16A9"/>
    <w:rsid w:val="00DD1F37"/>
    <w:rsid w:val="00DD22A5"/>
    <w:rsid w:val="00DE165D"/>
    <w:rsid w:val="00DF5072"/>
    <w:rsid w:val="00E04FC1"/>
    <w:rsid w:val="00E14752"/>
    <w:rsid w:val="00E16C3C"/>
    <w:rsid w:val="00E177A1"/>
    <w:rsid w:val="00E17F73"/>
    <w:rsid w:val="00E26CB0"/>
    <w:rsid w:val="00E336A7"/>
    <w:rsid w:val="00E35BDC"/>
    <w:rsid w:val="00E46BDE"/>
    <w:rsid w:val="00E503BA"/>
    <w:rsid w:val="00E60997"/>
    <w:rsid w:val="00E615A8"/>
    <w:rsid w:val="00E62679"/>
    <w:rsid w:val="00E72B0D"/>
    <w:rsid w:val="00E84B84"/>
    <w:rsid w:val="00E85477"/>
    <w:rsid w:val="00E920D6"/>
    <w:rsid w:val="00EB6129"/>
    <w:rsid w:val="00EC2D7C"/>
    <w:rsid w:val="00EE7F86"/>
    <w:rsid w:val="00EF3E4A"/>
    <w:rsid w:val="00F11A29"/>
    <w:rsid w:val="00F1258B"/>
    <w:rsid w:val="00F245E1"/>
    <w:rsid w:val="00F33207"/>
    <w:rsid w:val="00F37FF2"/>
    <w:rsid w:val="00F41B72"/>
    <w:rsid w:val="00F44C18"/>
    <w:rsid w:val="00F52296"/>
    <w:rsid w:val="00F6002A"/>
    <w:rsid w:val="00F63A55"/>
    <w:rsid w:val="00F672C6"/>
    <w:rsid w:val="00F86879"/>
    <w:rsid w:val="00F92A9F"/>
    <w:rsid w:val="00F9526E"/>
    <w:rsid w:val="00F957D1"/>
    <w:rsid w:val="00FB6962"/>
    <w:rsid w:val="00FE5F20"/>
    <w:rsid w:val="00FF2196"/>
    <w:rsid w:val="00FF222F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E837CDC"/>
  <w15:docId w15:val="{F3CCE94C-1C3F-4597-9916-630C07F8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6CD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60F2"/>
    <w:pPr>
      <w:keepNext/>
      <w:keepLines/>
      <w:pageBreakBefore/>
      <w:spacing w:before="480" w:after="0"/>
      <w:outlineLvl w:val="0"/>
    </w:pPr>
    <w:rPr>
      <w:rFonts w:eastAsiaTheme="majorEastAsia" w:cstheme="majorBidi"/>
      <w:bCs/>
      <w:color w:val="3A7EC0" w:themeColor="text2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7438"/>
    <w:pPr>
      <w:keepNext/>
      <w:keepLines/>
      <w:spacing w:before="500" w:after="0"/>
      <w:outlineLvl w:val="1"/>
    </w:pPr>
    <w:rPr>
      <w:rFonts w:eastAsiaTheme="majorEastAsia" w:cstheme="majorBidi"/>
      <w:b/>
      <w:bCs/>
      <w:color w:val="3A7EC0" w:themeColor="text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26CD"/>
    <w:pPr>
      <w:keepNext/>
      <w:keepLines/>
      <w:spacing w:before="200" w:after="0"/>
      <w:outlineLvl w:val="2"/>
    </w:pPr>
    <w:rPr>
      <w:rFonts w:eastAsiaTheme="majorEastAsia" w:cstheme="majorBidi"/>
      <w:bCs/>
      <w:color w:val="3A7EC0" w:themeColor="accent1"/>
    </w:rPr>
  </w:style>
  <w:style w:type="paragraph" w:styleId="Overskrift4">
    <w:name w:val="heading 4"/>
    <w:aliases w:val="Heading 4 (heading 3 in proposals)"/>
    <w:basedOn w:val="Normal"/>
    <w:next w:val="Normal"/>
    <w:link w:val="Overskrift4Tegn"/>
    <w:uiPriority w:val="9"/>
    <w:unhideWhenUsed/>
    <w:qFormat/>
    <w:rsid w:val="00B226CD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3A7EC0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226CD"/>
    <w:pPr>
      <w:keepNext/>
      <w:keepLines/>
      <w:spacing w:before="40" w:after="0"/>
      <w:outlineLvl w:val="4"/>
    </w:pPr>
    <w:rPr>
      <w:rFonts w:eastAsiaTheme="majorEastAsia" w:cstheme="majorBidi"/>
      <w:color w:val="2B5E8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907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D3E5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7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3E5F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7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7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290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90793"/>
    <w:rPr>
      <w:rFonts w:ascii="Tahoma" w:eastAsia="Times New Roman" w:hAnsi="Tahoma" w:cs="Tahoma"/>
      <w:sz w:val="16"/>
      <w:szCs w:val="16"/>
      <w:lang w:eastAsia="en-GB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90793"/>
    <w:pPr>
      <w:spacing w:line="240" w:lineRule="auto"/>
    </w:pPr>
    <w:rPr>
      <w:i/>
      <w:iCs/>
      <w:color w:val="3A7EC0" w:themeColor="text2"/>
      <w:sz w:val="18"/>
      <w:szCs w:val="18"/>
    </w:rPr>
  </w:style>
  <w:style w:type="character" w:styleId="Merknadsreferanse">
    <w:name w:val="annotation reference"/>
    <w:basedOn w:val="Standardskriftforavsnitt"/>
    <w:semiHidden/>
    <w:rsid w:val="0029079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290793"/>
    <w:pPr>
      <w:spacing w:line="240" w:lineRule="auto"/>
    </w:pPr>
    <w:rPr>
      <w:rFonts w:ascii="Times New Roman" w:hAnsi="Times New Roman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90793"/>
    <w:rPr>
      <w:rFonts w:ascii="Times New Roman" w:eastAsia="Times New Roman" w:hAnsi="Times New Roman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29079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90793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CVsshort">
    <w:name w:val="CV's_short"/>
    <w:basedOn w:val="Normal"/>
    <w:next w:val="Normal"/>
    <w:rsid w:val="00290793"/>
    <w:pPr>
      <w:pBdr>
        <w:left w:val="single" w:sz="48" w:space="4" w:color="D8D8D8"/>
      </w:pBdr>
      <w:ind w:left="170"/>
    </w:pPr>
    <w:rPr>
      <w:lang w:val="en-US"/>
    </w:rPr>
  </w:style>
  <w:style w:type="paragraph" w:customStyle="1" w:styleId="Tabletext">
    <w:name w:val="Table text"/>
    <w:basedOn w:val="Normal"/>
    <w:rsid w:val="00290793"/>
    <w:pPr>
      <w:spacing w:before="60" w:after="60" w:line="264" w:lineRule="auto"/>
    </w:pPr>
    <w:rPr>
      <w:rFonts w:ascii="Arial" w:hAnsi="Arial"/>
      <w:sz w:val="18"/>
      <w:szCs w:val="20"/>
    </w:rPr>
  </w:style>
  <w:style w:type="paragraph" w:customStyle="1" w:styleId="Docsubtitle">
    <w:name w:val="Doc subtitle"/>
    <w:basedOn w:val="Tabletext"/>
    <w:next w:val="Normal"/>
    <w:rsid w:val="00290793"/>
    <w:pPr>
      <w:spacing w:before="120"/>
    </w:pPr>
    <w:rPr>
      <w:sz w:val="20"/>
    </w:rPr>
  </w:style>
  <w:style w:type="paragraph" w:customStyle="1" w:styleId="Doctitle">
    <w:name w:val="Doc title"/>
    <w:basedOn w:val="Normal"/>
    <w:next w:val="Normal"/>
    <w:rsid w:val="00290793"/>
    <w:pPr>
      <w:spacing w:before="120" w:after="480" w:line="264" w:lineRule="auto"/>
    </w:pPr>
    <w:rPr>
      <w:caps/>
      <w:sz w:val="48"/>
      <w:lang w:eastAsia="nb-NO"/>
    </w:rPr>
  </w:style>
  <w:style w:type="paragraph" w:styleId="Dokumentkart">
    <w:name w:val="Document Map"/>
    <w:basedOn w:val="Normal"/>
    <w:link w:val="DokumentkartTegn"/>
    <w:semiHidden/>
    <w:rsid w:val="00290793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290793"/>
    <w:rPr>
      <w:rFonts w:ascii="Tahoma" w:eastAsia="Times New Roman" w:hAnsi="Tahoma" w:cs="Tahoma"/>
      <w:sz w:val="20"/>
      <w:szCs w:val="24"/>
      <w:shd w:val="clear" w:color="auto" w:fill="000080"/>
    </w:rPr>
  </w:style>
  <w:style w:type="paragraph" w:styleId="Bunntekst">
    <w:name w:val="footer"/>
    <w:basedOn w:val="Normal"/>
    <w:link w:val="BunntekstTegn"/>
    <w:uiPriority w:val="99"/>
    <w:rsid w:val="00290793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90793"/>
    <w:rPr>
      <w:rFonts w:ascii="Arial" w:eastAsia="Times New Roman" w:hAnsi="Arial" w:cs="Arial"/>
      <w:sz w:val="16"/>
      <w:szCs w:val="24"/>
      <w:lang w:eastAsia="en-GB"/>
    </w:rPr>
  </w:style>
  <w:style w:type="paragraph" w:customStyle="1" w:styleId="Footerdescriptionblack">
    <w:name w:val="Footer_description_black"/>
    <w:basedOn w:val="Bunntekst"/>
    <w:rsid w:val="00290793"/>
    <w:rPr>
      <w:sz w:val="14"/>
      <w:szCs w:val="18"/>
    </w:rPr>
  </w:style>
  <w:style w:type="character" w:styleId="Fotnotereferanse">
    <w:name w:val="footnote reference"/>
    <w:basedOn w:val="Standardskriftforavsnitt"/>
    <w:semiHidden/>
    <w:rsid w:val="00290793"/>
    <w:rPr>
      <w:vertAlign w:val="superscript"/>
    </w:rPr>
  </w:style>
  <w:style w:type="paragraph" w:styleId="Fotnotetekst">
    <w:name w:val="footnote text"/>
    <w:basedOn w:val="Normal"/>
    <w:link w:val="FotnotetekstTegn"/>
    <w:semiHidden/>
    <w:rsid w:val="00290793"/>
    <w:pPr>
      <w:spacing w:line="240" w:lineRule="auto"/>
    </w:pPr>
    <w:rPr>
      <w:rFonts w:ascii="Times New Roman" w:hAnsi="Times New Roman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290793"/>
    <w:rPr>
      <w:rFonts w:ascii="Times New Roman" w:eastAsia="Times New Roman" w:hAnsi="Times New Roman" w:cs="Arial"/>
      <w:sz w:val="20"/>
      <w:szCs w:val="20"/>
      <w:lang w:eastAsia="nb-NO"/>
    </w:rPr>
  </w:style>
  <w:style w:type="paragraph" w:styleId="Topptekst">
    <w:name w:val="header"/>
    <w:basedOn w:val="Normal"/>
    <w:link w:val="TopptekstTegn"/>
    <w:rsid w:val="00290793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290793"/>
    <w:rPr>
      <w:rFonts w:ascii="Georgia" w:eastAsia="Times New Roman" w:hAnsi="Georgia" w:cs="Arial"/>
      <w:sz w:val="20"/>
      <w:szCs w:val="24"/>
      <w:lang w:eastAsia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D60F2"/>
    <w:rPr>
      <w:rFonts w:eastAsiaTheme="majorEastAsia" w:cstheme="majorBidi"/>
      <w:bCs/>
      <w:color w:val="3A7EC0" w:themeColor="text2"/>
      <w:sz w:val="5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7438"/>
    <w:rPr>
      <w:rFonts w:eastAsiaTheme="majorEastAsia" w:cstheme="majorBidi"/>
      <w:b/>
      <w:bCs/>
      <w:color w:val="3A7EC0" w:themeColor="text2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26CD"/>
    <w:rPr>
      <w:rFonts w:eastAsiaTheme="majorEastAsia" w:cstheme="majorBidi"/>
      <w:bCs/>
      <w:color w:val="3A7EC0" w:themeColor="accent1"/>
      <w:sz w:val="24"/>
    </w:rPr>
  </w:style>
  <w:style w:type="character" w:customStyle="1" w:styleId="Overskrift4Tegn">
    <w:name w:val="Overskrift 4 Tegn"/>
    <w:aliases w:val="Heading 4 (heading 3 in proposals) Tegn"/>
    <w:basedOn w:val="Standardskriftforavsnitt"/>
    <w:link w:val="Overskrift4"/>
    <w:uiPriority w:val="9"/>
    <w:rsid w:val="00B226CD"/>
    <w:rPr>
      <w:rFonts w:eastAsiaTheme="majorEastAsia" w:cstheme="majorBidi"/>
      <w:bCs/>
      <w:i/>
      <w:iCs/>
      <w:color w:val="3A7EC0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226CD"/>
    <w:rPr>
      <w:rFonts w:eastAsiaTheme="majorEastAsia" w:cstheme="majorBidi"/>
      <w:color w:val="2B5E8F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90793"/>
    <w:rPr>
      <w:rFonts w:asciiTheme="majorHAnsi" w:eastAsiaTheme="majorEastAsia" w:hAnsiTheme="majorHAnsi" w:cstheme="majorBidi"/>
      <w:color w:val="1D3E5F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90793"/>
    <w:rPr>
      <w:rFonts w:asciiTheme="majorHAnsi" w:eastAsiaTheme="majorEastAsia" w:hAnsiTheme="majorHAnsi" w:cstheme="majorBidi"/>
      <w:i/>
      <w:iCs/>
      <w:color w:val="1D3E5F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90793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90793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styleId="Hyperkobling">
    <w:name w:val="Hyperlink"/>
    <w:basedOn w:val="Standardskriftforavsnitt"/>
    <w:uiPriority w:val="99"/>
    <w:rsid w:val="00290793"/>
    <w:rPr>
      <w:color w:val="0000FF"/>
      <w:u w:val="single"/>
    </w:rPr>
  </w:style>
  <w:style w:type="paragraph" w:customStyle="1" w:styleId="Quotation">
    <w:name w:val="Quotation"/>
    <w:basedOn w:val="Normal"/>
    <w:next w:val="Normal"/>
    <w:rsid w:val="00290793"/>
    <w:pPr>
      <w:spacing w:before="480" w:after="480"/>
    </w:pPr>
    <w:rPr>
      <w:i/>
      <w:color w:val="FF0050"/>
      <w:lang w:val="en-US"/>
    </w:rPr>
  </w:style>
  <w:style w:type="paragraph" w:customStyle="1" w:styleId="Ingress">
    <w:name w:val="Ingress"/>
    <w:basedOn w:val="Quotation"/>
    <w:next w:val="Normal"/>
    <w:rsid w:val="00290793"/>
    <w:rPr>
      <w:color w:val="auto"/>
    </w:rPr>
  </w:style>
  <w:style w:type="paragraph" w:customStyle="1" w:styleId="Letterheading">
    <w:name w:val="Letter heading"/>
    <w:basedOn w:val="Normal"/>
    <w:next w:val="Normal"/>
    <w:rsid w:val="00290793"/>
    <w:pPr>
      <w:spacing w:before="840" w:after="240"/>
    </w:pPr>
    <w:rPr>
      <w:b/>
      <w:color w:val="FF0050"/>
      <w:sz w:val="32"/>
    </w:rPr>
  </w:style>
  <w:style w:type="paragraph" w:styleId="Punktliste">
    <w:name w:val="List Bullet"/>
    <w:basedOn w:val="Normal"/>
    <w:rsid w:val="00290793"/>
    <w:pPr>
      <w:numPr>
        <w:numId w:val="8"/>
      </w:numPr>
      <w:spacing w:before="120"/>
    </w:pPr>
  </w:style>
  <w:style w:type="paragraph" w:styleId="Nummerertliste">
    <w:name w:val="List Number"/>
    <w:basedOn w:val="Normal"/>
    <w:rsid w:val="00290793"/>
    <w:pPr>
      <w:numPr>
        <w:numId w:val="10"/>
      </w:numPr>
      <w:spacing w:before="60"/>
    </w:pPr>
  </w:style>
  <w:style w:type="paragraph" w:styleId="Nummerertliste2">
    <w:name w:val="List Number 2"/>
    <w:basedOn w:val="Normal"/>
    <w:rsid w:val="00290793"/>
    <w:pPr>
      <w:numPr>
        <w:numId w:val="12"/>
      </w:numPr>
      <w:contextualSpacing/>
    </w:pPr>
  </w:style>
  <w:style w:type="paragraph" w:styleId="Listeavsnitt">
    <w:name w:val="List Paragraph"/>
    <w:basedOn w:val="Normal"/>
    <w:qFormat/>
    <w:rsid w:val="00B226CD"/>
    <w:pPr>
      <w:ind w:left="720"/>
      <w:contextualSpacing/>
    </w:pPr>
    <w:rPr>
      <w:color w:val="202020" w:themeColor="text1"/>
    </w:rPr>
  </w:style>
  <w:style w:type="table" w:customStyle="1" w:styleId="MakingWavestableA">
    <w:name w:val="Making Waves_table A"/>
    <w:basedOn w:val="Vanligtabell"/>
    <w:uiPriority w:val="99"/>
    <w:qFormat/>
    <w:rsid w:val="00290793"/>
    <w:pPr>
      <w:spacing w:after="0" w:line="240" w:lineRule="auto"/>
    </w:pPr>
    <w:rPr>
      <w:rFonts w:ascii="Arial" w:hAnsi="Arial" w:cs="Times New Roman"/>
      <w:sz w:val="18"/>
      <w:szCs w:val="20"/>
      <w:lang w:eastAsia="nb-NO"/>
    </w:rPr>
    <w:tblPr>
      <w:tblStyleRow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sz w:val="18"/>
      </w:rPr>
      <w:tblPr/>
      <w:tcPr>
        <w:shd w:val="clear" w:color="auto" w:fill="CCECFF"/>
      </w:tcPr>
    </w:tblStylePr>
    <w:tblStylePr w:type="band2Horz">
      <w:rPr>
        <w:rFonts w:ascii="Arial" w:hAnsi="Arial"/>
        <w:sz w:val="18"/>
      </w:rPr>
      <w:tblPr/>
      <w:tcPr>
        <w:shd w:val="clear" w:color="auto" w:fill="D9D9D9" w:themeFill="background1" w:themeFillShade="D9"/>
      </w:tcPr>
    </w:tblStylePr>
  </w:style>
  <w:style w:type="table" w:customStyle="1" w:styleId="MakingWavestableB">
    <w:name w:val="Making Waves_table B"/>
    <w:basedOn w:val="Vanligtabell"/>
    <w:uiPriority w:val="99"/>
    <w:qFormat/>
    <w:rsid w:val="00290793"/>
    <w:pPr>
      <w:spacing w:after="0" w:line="240" w:lineRule="auto"/>
    </w:pPr>
    <w:rPr>
      <w:rFonts w:ascii="Georgia" w:hAnsi="Georgia" w:cs="Times New Roman"/>
      <w:sz w:val="18"/>
      <w:szCs w:val="20"/>
      <w:lang w:eastAsia="nb-NO"/>
    </w:rPr>
    <w:tblPr>
      <w:tblStyleRowBandSize w:val="1"/>
      <w:tblStyleColBandSize w:val="1"/>
      <w:tblInd w:w="284" w:type="dxa"/>
      <w:tblBorders>
        <w:left w:val="single" w:sz="48" w:space="0" w:color="D8D8D8"/>
      </w:tblBorders>
      <w:tblCellMar>
        <w:top w:w="57" w:type="dxa"/>
        <w:left w:w="227" w:type="dxa"/>
        <w:bottom w:w="57" w:type="dxa"/>
        <w:right w:w="0" w:type="dxa"/>
      </w:tblCellMar>
    </w:tblPr>
    <w:tblStylePr w:type="firstCol">
      <w:tblPr/>
      <w:tcPr>
        <w:tcBorders>
          <w:top w:val="nil"/>
          <w:left w:val="single" w:sz="48" w:space="0" w:color="D8D8D8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akingWavesTableC">
    <w:name w:val="Making Waves_Table C"/>
    <w:basedOn w:val="Vanligtabell"/>
    <w:uiPriority w:val="99"/>
    <w:qFormat/>
    <w:rsid w:val="00290793"/>
    <w:pPr>
      <w:spacing w:after="0" w:line="240" w:lineRule="auto"/>
    </w:pPr>
    <w:rPr>
      <w:rFonts w:ascii="Arial" w:hAnsi="Arial" w:cs="Times New Roman"/>
      <w:sz w:val="18"/>
      <w:szCs w:val="20"/>
      <w:lang w:eastAsia="nb-NO"/>
    </w:rPr>
    <w:tblPr>
      <w:tblBorders>
        <w:top w:val="single" w:sz="6" w:space="0" w:color="BFBFBF" w:themeColor="background1" w:themeShade="BF"/>
        <w:bottom w:val="single" w:sz="6" w:space="0" w:color="BFBFBF" w:themeColor="background1" w:themeShade="BF"/>
        <w:insideH w:val="single" w:sz="6" w:space="0" w:color="BFBFBF" w:themeColor="background1" w:themeShade="BF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312" w:lineRule="auto"/>
      </w:pPr>
      <w:rPr>
        <w:rFonts w:ascii="Georgia" w:hAnsi="Georgia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NormalMagenta">
    <w:name w:val="Normal_Magenta"/>
    <w:basedOn w:val="Normal"/>
    <w:next w:val="Normal"/>
    <w:link w:val="NormalMagentaChar"/>
    <w:rsid w:val="00290793"/>
    <w:pPr>
      <w:spacing w:line="264" w:lineRule="auto"/>
    </w:pPr>
    <w:rPr>
      <w:color w:val="FF0050"/>
    </w:rPr>
  </w:style>
  <w:style w:type="character" w:customStyle="1" w:styleId="NormalMagentaChar">
    <w:name w:val="Normal_Magenta Char"/>
    <w:basedOn w:val="Standardskriftforavsnitt"/>
    <w:link w:val="NormalMagenta"/>
    <w:rsid w:val="00290793"/>
    <w:rPr>
      <w:rFonts w:ascii="Georgia" w:eastAsia="Times New Roman" w:hAnsi="Georgia" w:cs="Arial"/>
      <w:color w:val="FF0050"/>
      <w:sz w:val="20"/>
      <w:szCs w:val="24"/>
      <w:lang w:eastAsia="en-GB"/>
    </w:rPr>
  </w:style>
  <w:style w:type="paragraph" w:customStyle="1" w:styleId="Normalsingleline">
    <w:name w:val="Normal_singleline"/>
    <w:basedOn w:val="Normal"/>
    <w:next w:val="Normal"/>
    <w:rsid w:val="00290793"/>
  </w:style>
  <w:style w:type="character" w:styleId="Sidetall">
    <w:name w:val="page number"/>
    <w:basedOn w:val="Standardskriftforavsnitt"/>
    <w:rsid w:val="00290793"/>
    <w:rPr>
      <w:rFonts w:ascii="Georgia" w:hAnsi="Georgia"/>
      <w:sz w:val="20"/>
    </w:rPr>
  </w:style>
  <w:style w:type="character" w:styleId="Plassholdertekst">
    <w:name w:val="Placeholder Text"/>
    <w:basedOn w:val="Standardskriftforavsnitt"/>
    <w:uiPriority w:val="99"/>
    <w:semiHidden/>
    <w:rsid w:val="00290793"/>
    <w:rPr>
      <w:color w:val="808080"/>
    </w:rPr>
  </w:style>
  <w:style w:type="table" w:styleId="Tabellrutenett">
    <w:name w:val="Table Grid"/>
    <w:basedOn w:val="Vanligtabell"/>
    <w:uiPriority w:val="59"/>
    <w:rsid w:val="00290793"/>
    <w:pPr>
      <w:spacing w:after="0" w:line="240" w:lineRule="auto"/>
    </w:pPr>
    <w:rPr>
      <w:rFonts w:ascii="Georgia" w:hAnsi="Georgia" w:cs="Times New Roman"/>
      <w:sz w:val="20"/>
      <w:szCs w:val="20"/>
      <w:lang w:eastAsia="nb-NO"/>
    </w:rPr>
    <w:tblPr>
      <w:tblBorders>
        <w:top w:val="single" w:sz="4" w:space="0" w:color="202020" w:themeColor="text1"/>
        <w:left w:val="single" w:sz="4" w:space="0" w:color="202020" w:themeColor="text1"/>
        <w:bottom w:val="single" w:sz="4" w:space="0" w:color="202020" w:themeColor="text1"/>
        <w:right w:val="single" w:sz="4" w:space="0" w:color="202020" w:themeColor="text1"/>
        <w:insideH w:val="single" w:sz="4" w:space="0" w:color="202020" w:themeColor="text1"/>
        <w:insideV w:val="single" w:sz="4" w:space="0" w:color="202020" w:themeColor="text1"/>
      </w:tblBorders>
    </w:tblPr>
  </w:style>
  <w:style w:type="paragraph" w:customStyle="1" w:styleId="TabletextMagenta">
    <w:name w:val="Table text_Magenta"/>
    <w:basedOn w:val="NormalMagenta"/>
    <w:rsid w:val="00290793"/>
    <w:rPr>
      <w:rFonts w:ascii="Arial" w:hAnsi="Arial"/>
      <w:sz w:val="18"/>
    </w:rPr>
  </w:style>
  <w:style w:type="paragraph" w:styleId="INNH1">
    <w:name w:val="toc 1"/>
    <w:basedOn w:val="Normal"/>
    <w:next w:val="Normal"/>
    <w:autoRedefine/>
    <w:uiPriority w:val="39"/>
    <w:qFormat/>
    <w:rsid w:val="00004FA2"/>
    <w:pPr>
      <w:tabs>
        <w:tab w:val="left" w:pos="360"/>
        <w:tab w:val="right" w:pos="8392"/>
      </w:tabs>
      <w:spacing w:before="400" w:line="360" w:lineRule="auto"/>
    </w:pPr>
    <w:rPr>
      <w:caps/>
      <w:noProof/>
      <w:color w:val="202020" w:themeColor="text1"/>
      <w:szCs w:val="17"/>
    </w:rPr>
  </w:style>
  <w:style w:type="paragraph" w:styleId="INNH2">
    <w:name w:val="toc 2"/>
    <w:basedOn w:val="Normal"/>
    <w:next w:val="Normal"/>
    <w:autoRedefine/>
    <w:uiPriority w:val="39"/>
    <w:rsid w:val="003F71F2"/>
    <w:pPr>
      <w:tabs>
        <w:tab w:val="left" w:pos="737"/>
        <w:tab w:val="right" w:pos="8392"/>
      </w:tabs>
      <w:spacing w:before="60"/>
      <w:ind w:left="737"/>
    </w:pPr>
    <w:rPr>
      <w:sz w:val="22"/>
    </w:rPr>
  </w:style>
  <w:style w:type="paragraph" w:styleId="INNH3">
    <w:name w:val="toc 3"/>
    <w:basedOn w:val="Normal"/>
    <w:next w:val="Normal"/>
    <w:autoRedefine/>
    <w:uiPriority w:val="39"/>
    <w:rsid w:val="002969D0"/>
    <w:pPr>
      <w:tabs>
        <w:tab w:val="right" w:pos="8400"/>
      </w:tabs>
      <w:ind w:left="360"/>
    </w:pPr>
    <w:rPr>
      <w:sz w:val="20"/>
    </w:rPr>
  </w:style>
  <w:style w:type="paragraph" w:styleId="INNH4">
    <w:name w:val="toc 4"/>
    <w:basedOn w:val="Normal"/>
    <w:next w:val="Normal"/>
    <w:autoRedefine/>
    <w:semiHidden/>
    <w:rsid w:val="002969D0"/>
    <w:pPr>
      <w:spacing w:line="240" w:lineRule="auto"/>
    </w:pPr>
    <w:rPr>
      <w:sz w:val="20"/>
    </w:rPr>
  </w:style>
  <w:style w:type="paragraph" w:styleId="INNH5">
    <w:name w:val="toc 5"/>
    <w:basedOn w:val="Normal"/>
    <w:next w:val="Normal"/>
    <w:autoRedefine/>
    <w:semiHidden/>
    <w:rsid w:val="002969D0"/>
    <w:pPr>
      <w:spacing w:line="240" w:lineRule="auto"/>
    </w:pPr>
    <w:rPr>
      <w:sz w:val="20"/>
    </w:rPr>
  </w:style>
  <w:style w:type="paragraph" w:customStyle="1" w:styleId="TOCHeading1">
    <w:name w:val="TOC Heading1"/>
    <w:basedOn w:val="Normal"/>
    <w:next w:val="Normal"/>
    <w:rsid w:val="00290793"/>
    <w:pPr>
      <w:spacing w:after="1440"/>
    </w:pPr>
    <w:rPr>
      <w:caps/>
    </w:rPr>
  </w:style>
  <w:style w:type="paragraph" w:customStyle="1" w:styleId="OverskriftT">
    <w:name w:val="Overskrift T"/>
    <w:basedOn w:val="Normal"/>
    <w:next w:val="ArialSamveis"/>
    <w:link w:val="OverskriftTChar"/>
    <w:qFormat/>
    <w:rsid w:val="00B226CD"/>
    <w:pPr>
      <w:spacing w:after="0" w:line="240" w:lineRule="auto"/>
    </w:pPr>
    <w:rPr>
      <w:rFonts w:ascii="Arial" w:eastAsia="Times New Roman" w:hAnsi="Arial" w:cs="Times New Roman"/>
      <w:bCs/>
      <w:color w:val="61904E" w:themeColor="accent2"/>
      <w:szCs w:val="20"/>
      <w:lang w:eastAsia="nb-NO"/>
    </w:rPr>
  </w:style>
  <w:style w:type="character" w:customStyle="1" w:styleId="OverskriftTChar">
    <w:name w:val="Overskrift T Char"/>
    <w:basedOn w:val="Standardskriftforavsnitt"/>
    <w:link w:val="OverskriftT"/>
    <w:rsid w:val="00B226CD"/>
    <w:rPr>
      <w:rFonts w:ascii="Arial" w:eastAsia="Times New Roman" w:hAnsi="Arial" w:cs="Times New Roman"/>
      <w:bCs/>
      <w:color w:val="61904E" w:themeColor="accent2"/>
      <w:sz w:val="24"/>
      <w:szCs w:val="20"/>
      <w:lang w:eastAsia="nb-NO"/>
    </w:rPr>
  </w:style>
  <w:style w:type="paragraph" w:customStyle="1" w:styleId="ArialSamveis">
    <w:name w:val="Arial Samveis"/>
    <w:basedOn w:val="Normal"/>
    <w:link w:val="ArialSamveisChar"/>
    <w:qFormat/>
    <w:rsid w:val="00B226CD"/>
    <w:pPr>
      <w:spacing w:after="0" w:line="240" w:lineRule="auto"/>
    </w:pPr>
    <w:rPr>
      <w:rFonts w:ascii="Arial" w:eastAsia="Times New Roman" w:hAnsi="Arial" w:cs="Times New Roman"/>
      <w:color w:val="202020" w:themeColor="text1"/>
      <w:szCs w:val="20"/>
      <w:lang w:eastAsia="nb-NO"/>
    </w:rPr>
  </w:style>
  <w:style w:type="character" w:customStyle="1" w:styleId="ArialSamveisChar">
    <w:name w:val="Arial Samveis Char"/>
    <w:basedOn w:val="Standardskriftforavsnitt"/>
    <w:link w:val="ArialSamveis"/>
    <w:rsid w:val="00B226CD"/>
    <w:rPr>
      <w:rFonts w:ascii="Arial" w:eastAsia="Times New Roman" w:hAnsi="Arial" w:cs="Times New Roman"/>
      <w:color w:val="202020" w:themeColor="text1"/>
      <w:sz w:val="24"/>
      <w:szCs w:val="20"/>
      <w:lang w:eastAsia="nb-NO"/>
    </w:rPr>
  </w:style>
  <w:style w:type="paragraph" w:customStyle="1" w:styleId="Undertittel1">
    <w:name w:val="Undertittel1"/>
    <w:basedOn w:val="Normal"/>
    <w:link w:val="UndertittelChar"/>
    <w:qFormat/>
    <w:rsid w:val="00C65A93"/>
    <w:rPr>
      <w:color w:val="3A7EC0" w:themeColor="text2"/>
    </w:rPr>
  </w:style>
  <w:style w:type="character" w:customStyle="1" w:styleId="UndertittelChar">
    <w:name w:val="Undertittel Char"/>
    <w:basedOn w:val="Standardskriftforavsnitt"/>
    <w:link w:val="Undertittel1"/>
    <w:rsid w:val="00C65A93"/>
    <w:rPr>
      <w:color w:val="3A7EC0" w:themeColor="text2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C65A93"/>
    <w:pPr>
      <w:spacing w:after="300" w:line="240" w:lineRule="auto"/>
      <w:contextualSpacing/>
    </w:pPr>
    <w:rPr>
      <w:rFonts w:eastAsiaTheme="majorEastAsia" w:cstheme="majorBidi"/>
      <w:color w:val="3A7EC0" w:themeColor="text2"/>
      <w:spacing w:val="5"/>
      <w:kern w:val="28"/>
      <w:sz w:val="56"/>
      <w:szCs w:val="52"/>
      <w:lang w:eastAsia="ja-JP"/>
    </w:rPr>
  </w:style>
  <w:style w:type="character" w:customStyle="1" w:styleId="TittelTegn">
    <w:name w:val="Tittel Tegn"/>
    <w:basedOn w:val="Standardskriftforavsnitt"/>
    <w:link w:val="Tittel"/>
    <w:uiPriority w:val="10"/>
    <w:rsid w:val="00C65A93"/>
    <w:rPr>
      <w:rFonts w:eastAsiaTheme="majorEastAsia" w:cstheme="majorBidi"/>
      <w:color w:val="3A7EC0" w:themeColor="text2"/>
      <w:spacing w:val="5"/>
      <w:kern w:val="28"/>
      <w:sz w:val="56"/>
      <w:szCs w:val="52"/>
      <w:lang w:eastAsia="ja-JP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226CD"/>
    <w:pPr>
      <w:numPr>
        <w:ilvl w:val="1"/>
      </w:numPr>
    </w:pPr>
    <w:rPr>
      <w:rFonts w:eastAsiaTheme="majorEastAsia" w:cstheme="majorBidi"/>
      <w:iCs/>
      <w:color w:val="3A7EC0" w:themeColor="text2"/>
      <w:spacing w:val="15"/>
      <w:szCs w:val="24"/>
      <w:lang w:eastAsia="ja-JP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226CD"/>
    <w:rPr>
      <w:rFonts w:eastAsiaTheme="majorEastAsia" w:cstheme="majorBidi"/>
      <w:iCs/>
      <w:color w:val="3A7EC0" w:themeColor="text2"/>
      <w:spacing w:val="15"/>
      <w:sz w:val="24"/>
      <w:szCs w:val="24"/>
      <w:lang w:eastAsia="ja-JP"/>
    </w:rPr>
  </w:style>
  <w:style w:type="paragraph" w:styleId="Ingenmellomrom">
    <w:name w:val="No Spacing"/>
    <w:link w:val="IngenmellomromTegn"/>
    <w:uiPriority w:val="1"/>
    <w:qFormat/>
    <w:rsid w:val="00B226CD"/>
    <w:pPr>
      <w:spacing w:after="0" w:line="240" w:lineRule="auto"/>
    </w:pPr>
    <w:rPr>
      <w:rFonts w:eastAsiaTheme="minorEastAsia"/>
      <w:color w:val="202020" w:themeColor="text1"/>
      <w:sz w:val="24"/>
      <w:lang w:eastAsia="ja-JP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226CD"/>
    <w:rPr>
      <w:rFonts w:eastAsiaTheme="minorEastAsia"/>
      <w:color w:val="202020" w:themeColor="text1"/>
      <w:sz w:val="24"/>
      <w:lang w:eastAsia="ja-JP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26CD"/>
    <w:pPr>
      <w:spacing w:before="240" w:line="259" w:lineRule="auto"/>
      <w:outlineLvl w:val="9"/>
    </w:pPr>
    <w:rPr>
      <w:bCs w:val="0"/>
      <w:color w:val="2B5E8F" w:themeColor="accent1" w:themeShade="BF"/>
      <w:sz w:val="32"/>
      <w:lang w:eastAsia="nb-NO"/>
    </w:rPr>
  </w:style>
  <w:style w:type="character" w:styleId="Svakutheving">
    <w:name w:val="Subtle Emphasis"/>
    <w:basedOn w:val="Standardskriftforavsnitt"/>
    <w:uiPriority w:val="19"/>
    <w:qFormat/>
    <w:rsid w:val="00B226CD"/>
    <w:rPr>
      <w:i/>
      <w:iCs/>
      <w:color w:val="575757" w:themeColor="text1" w:themeTint="BF"/>
    </w:rPr>
  </w:style>
  <w:style w:type="character" w:styleId="Utheving">
    <w:name w:val="Emphasis"/>
    <w:basedOn w:val="Standardskriftforavsnitt"/>
    <w:uiPriority w:val="20"/>
    <w:qFormat/>
    <w:rsid w:val="00B226CD"/>
    <w:rPr>
      <w:i/>
      <w:iCs/>
    </w:rPr>
  </w:style>
  <w:style w:type="character" w:styleId="Sterk">
    <w:name w:val="Strong"/>
    <w:basedOn w:val="Standardskriftforavsnitt"/>
    <w:uiPriority w:val="22"/>
    <w:qFormat/>
    <w:rsid w:val="00B226CD"/>
    <w:rPr>
      <w:b/>
      <w:bCs/>
    </w:rPr>
  </w:style>
  <w:style w:type="table" w:customStyle="1" w:styleId="Samveis">
    <w:name w:val="Samveis"/>
    <w:basedOn w:val="Vanligtabell"/>
    <w:uiPriority w:val="99"/>
    <w:rsid w:val="00AC7438"/>
    <w:pPr>
      <w:spacing w:after="0" w:line="240" w:lineRule="auto"/>
    </w:pPr>
    <w:tblPr>
      <w:tblBorders>
        <w:top w:val="single" w:sz="4" w:space="0" w:color="3A7EC0" w:themeColor="text2"/>
        <w:left w:val="single" w:sz="4" w:space="0" w:color="3A7EC0" w:themeColor="text2"/>
        <w:bottom w:val="single" w:sz="4" w:space="0" w:color="3A7EC0" w:themeColor="text2"/>
        <w:right w:val="single" w:sz="4" w:space="0" w:color="3A7EC0" w:themeColor="text2"/>
        <w:insideH w:val="single" w:sz="4" w:space="0" w:color="3A7EC0" w:themeColor="text2"/>
        <w:insideV w:val="single" w:sz="4" w:space="0" w:color="3A7EC0" w:themeColor="text2"/>
      </w:tblBorders>
    </w:tblPr>
    <w:trPr>
      <w:cantSplit/>
    </w:tr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3A7EC0" w:themeFill="text2"/>
        <w:vAlign w:val="center"/>
      </w:tcPr>
    </w:tblStylePr>
  </w:style>
  <w:style w:type="table" w:customStyle="1" w:styleId="TableGrid1">
    <w:name w:val="Table Grid1"/>
    <w:basedOn w:val="Vanligtabell"/>
    <w:next w:val="Tabellrutenett"/>
    <w:uiPriority w:val="59"/>
    <w:rsid w:val="00F868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6D60F2"/>
    <w:rPr>
      <w:color w:val="FFFFFF" w:themeColor="background1"/>
      <w:sz w:val="22"/>
    </w:rPr>
  </w:style>
  <w:style w:type="paragraph" w:customStyle="1" w:styleId="Boxtextheading">
    <w:name w:val="Box text heading"/>
    <w:basedOn w:val="Boxtext"/>
    <w:link w:val="BoxtextheadingChar"/>
    <w:qFormat/>
    <w:rsid w:val="006D60F2"/>
    <w:rPr>
      <w:b/>
      <w:sz w:val="24"/>
    </w:rPr>
  </w:style>
  <w:style w:type="character" w:customStyle="1" w:styleId="BoxtextChar">
    <w:name w:val="Box text Char"/>
    <w:basedOn w:val="Standardskriftforavsnitt"/>
    <w:link w:val="Boxtext"/>
    <w:rsid w:val="006D60F2"/>
    <w:rPr>
      <w:color w:val="FFFFFF" w:themeColor="background1"/>
    </w:rPr>
  </w:style>
  <w:style w:type="character" w:customStyle="1" w:styleId="BoxtextheadingChar">
    <w:name w:val="Box text heading Char"/>
    <w:basedOn w:val="BoxtextChar"/>
    <w:link w:val="Boxtextheading"/>
    <w:rsid w:val="006D60F2"/>
    <w:rPr>
      <w:b/>
      <w:color w:val="FFFFFF" w:themeColor="background1"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D024F5"/>
    <w:rPr>
      <w:color w:val="202020" w:themeColor="followedHyperlink"/>
      <w:u w:val="single"/>
    </w:rPr>
  </w:style>
  <w:style w:type="table" w:styleId="Middelsrutenett3uthevingsfarge1">
    <w:name w:val="Medium Grid 3 Accent 1"/>
    <w:basedOn w:val="Vanligtabell"/>
    <w:uiPriority w:val="69"/>
    <w:rsid w:val="003576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7EC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7EC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7EC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7EC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BE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BEE1" w:themeFill="accent1" w:themeFillTint="7F"/>
      </w:tcPr>
    </w:tblStylePr>
  </w:style>
  <w:style w:type="paragraph" w:styleId="Rentekst">
    <w:name w:val="Plain Text"/>
    <w:basedOn w:val="Normal"/>
    <w:link w:val="RentekstTegn"/>
    <w:uiPriority w:val="99"/>
    <w:unhideWhenUsed/>
    <w:rsid w:val="007E64C9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E64C9"/>
    <w:rPr>
      <w:rFonts w:ascii="Calibri" w:hAnsi="Calibri" w:cs="Consolas"/>
      <w:szCs w:val="21"/>
    </w:rPr>
  </w:style>
  <w:style w:type="paragraph" w:styleId="Brdtekst">
    <w:name w:val="Body Text"/>
    <w:basedOn w:val="Normal"/>
    <w:link w:val="BrdtekstTegn"/>
    <w:uiPriority w:val="99"/>
    <w:semiHidden/>
    <w:unhideWhenUsed/>
    <w:qFormat/>
    <w:rsid w:val="00A5077F"/>
    <w:pPr>
      <w:spacing w:after="120" w:line="240" w:lineRule="auto"/>
      <w:ind w:left="-284"/>
    </w:pPr>
    <w:rPr>
      <w:rFonts w:ascii="Palatino Linotype" w:eastAsia="Times New Roman" w:hAnsi="Palatino Linotype" w:cs="Times New Roman"/>
      <w:color w:val="404040"/>
      <w:sz w:val="22"/>
      <w:szCs w:val="24"/>
      <w:lang w:val="sv-SE" w:eastAsia="sv-SE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5077F"/>
    <w:rPr>
      <w:rFonts w:ascii="Palatino Linotype" w:eastAsia="Times New Roman" w:hAnsi="Palatino Linotype" w:cs="Times New Roman"/>
      <w:color w:val="404040"/>
      <w:szCs w:val="24"/>
      <w:lang w:val="sv-SE" w:eastAsia="sv-SE"/>
    </w:rPr>
  </w:style>
  <w:style w:type="character" w:customStyle="1" w:styleId="Rubrik2utannumreringChar">
    <w:name w:val="Rubrik 2 utan numrering Char"/>
    <w:basedOn w:val="Standardskriftforavsnitt"/>
    <w:link w:val="Rubrik2utannumrering"/>
    <w:uiPriority w:val="99"/>
    <w:locked/>
    <w:rsid w:val="00A5077F"/>
    <w:rPr>
      <w:rFonts w:ascii="Lucida Sans" w:eastAsiaTheme="majorEastAsia" w:hAnsi="Lucida Sans" w:cs="Arial"/>
      <w:b/>
      <w:bCs/>
      <w:iCs/>
      <w:color w:val="404040"/>
      <w:sz w:val="24"/>
      <w:szCs w:val="28"/>
      <w:lang w:val="sv-SE" w:eastAsia="sv-SE"/>
    </w:rPr>
  </w:style>
  <w:style w:type="paragraph" w:customStyle="1" w:styleId="Rubrik2utannumrering">
    <w:name w:val="Rubrik 2 utan numrering"/>
    <w:basedOn w:val="Overskrift2"/>
    <w:next w:val="Brdtekst"/>
    <w:link w:val="Rubrik2utannumreringChar"/>
    <w:uiPriority w:val="99"/>
    <w:qFormat/>
    <w:rsid w:val="00A5077F"/>
    <w:pPr>
      <w:keepLines w:val="0"/>
      <w:tabs>
        <w:tab w:val="left" w:pos="0"/>
      </w:tabs>
      <w:spacing w:before="280" w:after="120" w:line="240" w:lineRule="auto"/>
      <w:ind w:left="-284"/>
    </w:pPr>
    <w:rPr>
      <w:rFonts w:ascii="Lucida Sans" w:hAnsi="Lucida Sans" w:cs="Arial"/>
      <w:iCs/>
      <w:color w:val="404040"/>
      <w:szCs w:val="2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3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39461.30BE901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Samveisdigital">
  <a:themeElements>
    <a:clrScheme name="Custom 2">
      <a:dk1>
        <a:srgbClr val="202020"/>
      </a:dk1>
      <a:lt1>
        <a:srgbClr val="FFFFFF"/>
      </a:lt1>
      <a:dk2>
        <a:srgbClr val="3A7EC0"/>
      </a:dk2>
      <a:lt2>
        <a:srgbClr val="DBDD45"/>
      </a:lt2>
      <a:accent1>
        <a:srgbClr val="3A7EC0"/>
      </a:accent1>
      <a:accent2>
        <a:srgbClr val="61904E"/>
      </a:accent2>
      <a:accent3>
        <a:srgbClr val="8FAF48"/>
      </a:accent3>
      <a:accent4>
        <a:srgbClr val="5BA5D9"/>
      </a:accent4>
      <a:accent5>
        <a:srgbClr val="9CA5AE"/>
      </a:accent5>
      <a:accent6>
        <a:srgbClr val="202020"/>
      </a:accent6>
      <a:hlink>
        <a:srgbClr val="202020"/>
      </a:hlink>
      <a:folHlink>
        <a:srgbClr val="202020"/>
      </a:folHlink>
    </a:clrScheme>
    <a:fontScheme name="Samveis digital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7" ma:contentTypeDescription="Opprett et nytt dokument." ma:contentTypeScope="" ma:versionID="a3a7c21dc71f3b79aabef2c3b5f67aad">
  <xsd:schema xmlns:xsd="http://www.w3.org/2001/XMLSchema" xmlns:xs="http://www.w3.org/2001/XMLSchema" xmlns:p="http://schemas.microsoft.com/office/2006/metadata/properties" xmlns:ns3="85708b9b-2a25-4a29-9251-64f7041ca9fe" targetNamespace="http://schemas.microsoft.com/office/2006/metadata/properties" ma:root="true" ma:fieldsID="86240eb880f008b3ba7f64ad198aa0e3" ns3:_="">
    <xsd:import namespace="85708b9b-2a25-4a29-9251-64f7041ca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5081-E452-44EB-A6A8-0F4DAE012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78D99-1FBC-4B49-8B76-860D75907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E9876-761D-4DA5-B9F3-355429C41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45F4DF-96D4-4E0A-AD22-DD179EB2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1001</Words>
  <Characters>5710</Characters>
  <Application>Microsoft Office Word</Application>
  <DocSecurity>4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Making Waves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Knatterud</dc:creator>
  <cp:lastModifiedBy>Silje Skeie Stray</cp:lastModifiedBy>
  <cp:revision>2</cp:revision>
  <cp:lastPrinted>2020-04-15T14:29:00Z</cp:lastPrinted>
  <dcterms:created xsi:type="dcterms:W3CDTF">2020-04-20T06:50:00Z</dcterms:created>
  <dcterms:modified xsi:type="dcterms:W3CDTF">2020-04-20T06:50:00Z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