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2339"/>
        <w:gridCol w:w="36"/>
      </w:tblGrid>
      <w:tr w:rsidR="00AE30AB" w:rsidRPr="000F2DB7" w14:paraId="48C8DD2C" w14:textId="77777777" w:rsidTr="00C0726C">
        <w:trPr>
          <w:gridAfter w:val="1"/>
          <w:wAfter w:w="36" w:type="dxa"/>
          <w:cantSplit/>
        </w:trPr>
        <w:tc>
          <w:tcPr>
            <w:tcW w:w="6812" w:type="dxa"/>
          </w:tcPr>
          <w:p w14:paraId="48C8DD24" w14:textId="77777777" w:rsidR="00B476F8" w:rsidRDefault="00B476F8" w:rsidP="00C0726C">
            <w:pPr>
              <w:tabs>
                <w:tab w:val="right" w:pos="9072"/>
              </w:tabs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14:paraId="48C8DD25" w14:textId="77777777" w:rsidR="00B476F8" w:rsidRDefault="00B476F8" w:rsidP="00C0726C">
            <w:pPr>
              <w:tabs>
                <w:tab w:val="right" w:pos="9072"/>
              </w:tabs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</w:pPr>
            <w:r w:rsidRPr="00B476F8"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  <w:t>Rutine:</w:t>
            </w:r>
          </w:p>
          <w:p w14:paraId="48C8DD26" w14:textId="77777777" w:rsidR="00B476F8" w:rsidRPr="00B476F8" w:rsidRDefault="00B476F8" w:rsidP="00C0726C">
            <w:pPr>
              <w:tabs>
                <w:tab w:val="right" w:pos="9072"/>
              </w:tabs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</w:pPr>
          </w:p>
          <w:p w14:paraId="48C8DD27" w14:textId="77777777" w:rsidR="00B476F8" w:rsidRPr="00B476F8" w:rsidRDefault="00B476F8" w:rsidP="00C0726C">
            <w:pPr>
              <w:tabs>
                <w:tab w:val="right" w:pos="9072"/>
              </w:tabs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</w:pPr>
            <w:r w:rsidRPr="00B476F8"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  <w:t xml:space="preserve">oppfølging av varsler og feilmeldinger   </w:t>
            </w:r>
          </w:p>
          <w:p w14:paraId="48C8DD28" w14:textId="77777777" w:rsidR="00AE30AB" w:rsidRPr="00B476F8" w:rsidRDefault="00B476F8" w:rsidP="00C0726C">
            <w:pPr>
              <w:tabs>
                <w:tab w:val="right" w:pos="9072"/>
              </w:tabs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</w:pPr>
            <w:r w:rsidRPr="00B476F8">
              <w:rPr>
                <w:rFonts w:ascii="Times New Roman" w:eastAsia="Times New Roman" w:hAnsi="Times New Roman"/>
                <w:b/>
                <w:bCs/>
                <w:caps/>
                <w:spacing w:val="20"/>
                <w:sz w:val="24"/>
                <w:szCs w:val="24"/>
                <w:lang w:eastAsia="nb-NO"/>
              </w:rPr>
              <w:t>- Digitale trygghetsalarmer</w:t>
            </w:r>
          </w:p>
          <w:p w14:paraId="48C8DD29" w14:textId="77777777" w:rsidR="00AE30AB" w:rsidRPr="00B476F8" w:rsidRDefault="00AE30AB" w:rsidP="00C0726C">
            <w:pPr>
              <w:tabs>
                <w:tab w:val="right" w:pos="9072"/>
              </w:tabs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48C8DD2A" w14:textId="77777777" w:rsidR="00AE30AB" w:rsidRPr="000F2DB7" w:rsidRDefault="00AE30AB" w:rsidP="00C0726C">
            <w:pPr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2339" w:type="dxa"/>
          </w:tcPr>
          <w:p w14:paraId="48C8DD2B" w14:textId="77777777" w:rsidR="00AE30AB" w:rsidRPr="000F2DB7" w:rsidRDefault="00B476F8" w:rsidP="00B476F8">
            <w:pPr>
              <w:tabs>
                <w:tab w:val="right" w:pos="7910"/>
              </w:tabs>
              <w:rPr>
                <w:rFonts w:eastAsia="Times New Roman"/>
                <w:caps/>
                <w:szCs w:val="20"/>
                <w:lang w:eastAsia="nb-NO"/>
              </w:rPr>
            </w:pPr>
            <w:r>
              <w:rPr>
                <w:rFonts w:eastAsia="Times New Roman"/>
                <w:caps/>
                <w:szCs w:val="20"/>
                <w:lang w:eastAsia="nb-NO"/>
              </w:rPr>
              <w:t xml:space="preserve">            </w:t>
            </w:r>
            <w:r w:rsidR="00AE30AB">
              <w:rPr>
                <w:rFonts w:eastAsia="Times New Roman" w:cs="Arial"/>
                <w:noProof/>
                <w:szCs w:val="20"/>
                <w:lang w:eastAsia="nb-NO"/>
              </w:rPr>
              <w:drawing>
                <wp:inline distT="0" distB="0" distL="0" distR="0" wp14:anchorId="48C8DD9D" wp14:editId="48C8DD9E">
                  <wp:extent cx="809625" cy="11906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AB" w:rsidRPr="000F2DB7" w14:paraId="48C8DD51" w14:textId="77777777" w:rsidTr="00C0726C">
        <w:tblPrEx>
          <w:tblCellMar>
            <w:left w:w="108" w:type="dxa"/>
            <w:right w:w="108" w:type="dxa"/>
          </w:tblCellMar>
        </w:tblPrEx>
        <w:trPr>
          <w:trHeight w:val="1862"/>
        </w:trPr>
        <w:tc>
          <w:tcPr>
            <w:tcW w:w="9187" w:type="dxa"/>
            <w:gridSpan w:val="3"/>
          </w:tcPr>
          <w:p w14:paraId="48C8DD2D" w14:textId="77777777" w:rsidR="00AE30AB" w:rsidRPr="00EA41A5" w:rsidRDefault="00AE30AB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  <w:bookmarkStart w:id="1" w:name="Adresselinje_1"/>
            <w:bookmarkStart w:id="2" w:name="Adresselinje_2"/>
            <w:bookmarkStart w:id="3" w:name="Adresselinje_3"/>
            <w:bookmarkStart w:id="4" w:name="mottager" w:colFirst="0" w:colLast="0"/>
            <w:bookmarkEnd w:id="1"/>
            <w:bookmarkEnd w:id="2"/>
            <w:bookmarkEnd w:id="3"/>
          </w:p>
          <w:p w14:paraId="48C8DD2E" w14:textId="77777777" w:rsidR="00AE30AB" w:rsidRPr="00EA41A5" w:rsidRDefault="00AE30AB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  <w:bookmarkStart w:id="5" w:name="Adresselinje_4"/>
            <w:bookmarkEnd w:id="5"/>
          </w:p>
          <w:p w14:paraId="48C8DD2F" w14:textId="77777777" w:rsidR="00AE30AB" w:rsidRDefault="00AE30AB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  <w:bookmarkStart w:id="6" w:name="Adresselinje_5"/>
            <w:bookmarkEnd w:id="6"/>
          </w:p>
          <w:p w14:paraId="48C8DD30" w14:textId="77777777" w:rsidR="00B94597" w:rsidRDefault="00B94597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</w:p>
          <w:p w14:paraId="48C8DD31" w14:textId="77777777" w:rsidR="00B94597" w:rsidRDefault="00B94597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</w:p>
          <w:p w14:paraId="48C8DD32" w14:textId="77777777" w:rsidR="00B94597" w:rsidRPr="00EA41A5" w:rsidRDefault="00B94597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</w:p>
          <w:p w14:paraId="48C8DD33" w14:textId="77777777" w:rsidR="00AE30AB" w:rsidRPr="00EA41A5" w:rsidRDefault="00AE30AB" w:rsidP="00C0726C">
            <w:pPr>
              <w:rPr>
                <w:rFonts w:eastAsia="Times New Roman"/>
                <w:b/>
                <w:szCs w:val="20"/>
                <w:lang w:eastAsia="nb-NO"/>
              </w:rPr>
            </w:pPr>
            <w:bookmarkStart w:id="7" w:name="Adresselinje_6"/>
            <w:bookmarkEnd w:id="7"/>
          </w:p>
          <w:p w14:paraId="48C8DD34" w14:textId="77777777" w:rsidR="00AE30AB" w:rsidRDefault="00B476F8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bookmarkStart w:id="8" w:name="Adresselinje_7"/>
            <w:bookmarkEnd w:id="8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Hverdager mellom 08:00 og 10:00, skal listen med eventuelle varsler og feilmeldinger gjennomgås av teknikere</w:t>
            </w:r>
            <w:r w:rsidR="00B94597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. </w:t>
            </w:r>
          </w:p>
          <w:p w14:paraId="48C8DD35" w14:textId="77777777" w:rsidR="00B476F8" w:rsidRDefault="00B476F8" w:rsidP="00B476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6" w14:textId="77777777" w:rsidR="005E19DE" w:rsidRDefault="005E19DE" w:rsidP="00B476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7" w14:textId="77777777" w:rsidR="00B476F8" w:rsidRDefault="00B476F8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Hvis det oppdages feil som ikke kan løses lokalt, blir hjemmetjenesten varslet.</w:t>
            </w:r>
            <w:r w:rsidR="00ED682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</w:t>
            </w:r>
          </w:p>
          <w:p w14:paraId="48C8DD38" w14:textId="77777777" w:rsidR="00B476F8" w:rsidRDefault="00B476F8" w:rsidP="00B476F8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9" w14:textId="77777777" w:rsidR="005E19DE" w:rsidRPr="00B476F8" w:rsidRDefault="005E19DE" w:rsidP="00B476F8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A" w14:textId="77777777" w:rsidR="00B476F8" w:rsidRDefault="00B476F8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I første omgang er </w:t>
            </w:r>
            <w:r w:rsidR="00ED682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det hjemmetjenesten som blir sendt ut for å utbedre feil hos bruker. Det skal da foreligge en klar bestilling fra tekniker om hva som skal sjekkes ut.</w:t>
            </w:r>
          </w:p>
          <w:p w14:paraId="48C8DD3B" w14:textId="77777777" w:rsidR="00ED6829" w:rsidRDefault="00ED6829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C" w14:textId="77777777" w:rsidR="005E19DE" w:rsidRPr="00ED6829" w:rsidRDefault="005E19DE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D" w14:textId="77777777" w:rsidR="00ED6829" w:rsidRDefault="00B94597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Dersom </w:t>
            </w:r>
            <w:r w:rsidR="00ED682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hjemmetjenesten ikke klarer å utbedre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feilen</w:t>
            </w:r>
            <w:r w:rsidR="00ED682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, må hjemmetjenesten iverksette tiltak etter beredskapsplan. Tekniker blir rekvirert til å undersøke feil.</w:t>
            </w:r>
          </w:p>
          <w:p w14:paraId="48C8DD3E" w14:textId="77777777" w:rsidR="005E19DE" w:rsidRDefault="005E19DE" w:rsidP="005E19DE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3F" w14:textId="77777777" w:rsidR="00ED6829" w:rsidRPr="00ED6829" w:rsidRDefault="00ED6829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0" w14:textId="77777777" w:rsidR="00ED6829" w:rsidRDefault="00ED6829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Responstid på tekniker vil normalt være i løpet av 12 timer, og skal ikke overskride 24 timer.</w:t>
            </w:r>
          </w:p>
          <w:p w14:paraId="48C8DD41" w14:textId="77777777" w:rsidR="00ED6829" w:rsidRDefault="00ED6829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2" w14:textId="77777777" w:rsidR="005E19DE" w:rsidRPr="00ED6829" w:rsidRDefault="005E19DE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3" w14:textId="77777777" w:rsidR="00ED6829" w:rsidRDefault="00ED6829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Dersom feilen skyldes defekt alarm/alarmsender, byttes dette ut i nytt.</w:t>
            </w:r>
          </w:p>
          <w:p w14:paraId="48C8DD44" w14:textId="77777777" w:rsidR="00ED6829" w:rsidRDefault="00ED6829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5" w14:textId="77777777" w:rsidR="005E19DE" w:rsidRPr="00ED6829" w:rsidRDefault="005E19DE" w:rsidP="00ED6829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6" w14:textId="77777777" w:rsidR="00ED6829" w:rsidRDefault="00ED6829" w:rsidP="00B476F8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Ved feil med GSM-dekning</w:t>
            </w:r>
            <w:r w:rsidR="00B94597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, som ikke kan løses lokalt, må Telenor kontaktes.</w:t>
            </w:r>
          </w:p>
          <w:p w14:paraId="48C8DD47" w14:textId="77777777" w:rsidR="00B94597" w:rsidRPr="00B94597" w:rsidRDefault="00B94597" w:rsidP="00B94597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8" w14:textId="77777777" w:rsid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9" w14:textId="77777777" w:rsid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A" w14:textId="77777777" w:rsid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B" w14:textId="77777777" w:rsid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C" w14:textId="77777777" w:rsidR="00B94597" w:rsidRDefault="005E19DE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          </w:t>
            </w:r>
            <w:r w:rsidR="00B94597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Feil som oppdages ute i tjenesten, varsles i henhold til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vedlagte t</w:t>
            </w:r>
            <w:r w:rsidR="00B94597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iltakskort:</w:t>
            </w:r>
          </w:p>
          <w:p w14:paraId="48C8DD4D" w14:textId="77777777" w:rsidR="00B94597" w:rsidRP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E" w14:textId="77777777" w:rsidR="00B94597" w:rsidRPr="00B94597" w:rsidRDefault="00B94597" w:rsidP="00B94597">
            <w:pPr>
              <w:pStyle w:val="Listeavsnitt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4F" w14:textId="77777777" w:rsid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48C8DD50" w14:textId="77777777" w:rsidR="00B94597" w:rsidRPr="00B94597" w:rsidRDefault="00B94597" w:rsidP="00B94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  <w:bookmarkEnd w:id="4"/>
    </w:tbl>
    <w:p w14:paraId="48C8DD52" w14:textId="77777777" w:rsidR="00AE30AB" w:rsidRPr="00B476F8" w:rsidRDefault="00AE30AB" w:rsidP="009168C7"/>
    <w:p w14:paraId="48C8DD53" w14:textId="77777777" w:rsidR="005E19DE" w:rsidRDefault="005E19DE" w:rsidP="005E19DE">
      <w:pPr>
        <w:rPr>
          <w:rFonts w:eastAsia="Times New Roman"/>
          <w:b/>
        </w:rPr>
      </w:pPr>
    </w:p>
    <w:p w14:paraId="48C8DD54" w14:textId="77777777" w:rsidR="005E19DE" w:rsidRDefault="005E19DE" w:rsidP="005E19DE">
      <w:pPr>
        <w:rPr>
          <w:rFonts w:eastAsia="Times New Roman"/>
          <w:b/>
        </w:rPr>
      </w:pPr>
      <w:r w:rsidRPr="005E19DE">
        <w:rPr>
          <w:rFonts w:eastAsia="Times New Roman"/>
          <w:b/>
        </w:rPr>
        <w:lastRenderedPageBreak/>
        <w:t>Tiltakskort for digitale trygghetsalarmer:</w:t>
      </w:r>
    </w:p>
    <w:p w14:paraId="48C8DD55" w14:textId="77777777" w:rsidR="005E19DE" w:rsidRDefault="005E19DE" w:rsidP="005E19DE">
      <w:pPr>
        <w:rPr>
          <w:rFonts w:eastAsia="Times New Roman"/>
          <w:b/>
        </w:rPr>
      </w:pPr>
    </w:p>
    <w:p w14:paraId="48C8DD56" w14:textId="77777777" w:rsidR="005E19DE" w:rsidRDefault="005E19DE" w:rsidP="005E19DE">
      <w:pPr>
        <w:rPr>
          <w:rFonts w:eastAsia="Times New Roman"/>
          <w:b/>
        </w:rPr>
      </w:pPr>
    </w:p>
    <w:p w14:paraId="48C8DD57" w14:textId="77777777" w:rsidR="005E19DE" w:rsidRDefault="005E19DE" w:rsidP="005E19DE">
      <w:pPr>
        <w:rPr>
          <w:rFonts w:eastAsia="Times New Roman"/>
          <w:b/>
        </w:rPr>
      </w:pPr>
    </w:p>
    <w:p w14:paraId="48C8DD58" w14:textId="77777777" w:rsidR="005E19DE" w:rsidRPr="005E19DE" w:rsidRDefault="005E19DE" w:rsidP="005E19DE">
      <w:pPr>
        <w:rPr>
          <w:rFonts w:eastAsia="Times New Roman"/>
          <w:b/>
        </w:rPr>
      </w:pPr>
    </w:p>
    <w:p w14:paraId="48C8DD59" w14:textId="77777777" w:rsidR="005E19DE" w:rsidRPr="005E19DE" w:rsidRDefault="005E19DE" w:rsidP="005E19DE">
      <w:pPr>
        <w:rPr>
          <w:rFonts w:eastAsia="Times New Roman"/>
        </w:rPr>
      </w:pPr>
    </w:p>
    <w:p w14:paraId="48C8DD5A" w14:textId="77777777" w:rsidR="005E19DE" w:rsidRPr="005E19DE" w:rsidRDefault="005E19DE" w:rsidP="005E19DE">
      <w:pPr>
        <w:rPr>
          <w:rFonts w:eastAsia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831"/>
        <w:gridCol w:w="2731"/>
        <w:gridCol w:w="5726"/>
      </w:tblGrid>
      <w:tr w:rsidR="005E19DE" w:rsidRPr="005E19DE" w14:paraId="48C8DD5E" w14:textId="77777777" w:rsidTr="007E444B">
        <w:tc>
          <w:tcPr>
            <w:tcW w:w="959" w:type="dxa"/>
            <w:shd w:val="clear" w:color="auto" w:fill="F2F2F2" w:themeFill="background1" w:themeFillShade="F2"/>
          </w:tcPr>
          <w:p w14:paraId="48C8DD5B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Farge: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8C8DD5C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Beskrivelse:</w:t>
            </w:r>
          </w:p>
        </w:tc>
        <w:tc>
          <w:tcPr>
            <w:tcW w:w="7373" w:type="dxa"/>
            <w:shd w:val="clear" w:color="auto" w:fill="F2F2F2" w:themeFill="background1" w:themeFillShade="F2"/>
          </w:tcPr>
          <w:p w14:paraId="48C8DD5D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Tiltak:</w:t>
            </w:r>
          </w:p>
        </w:tc>
      </w:tr>
      <w:tr w:rsidR="005E19DE" w:rsidRPr="005E19DE" w14:paraId="48C8DD68" w14:textId="77777777" w:rsidTr="007E444B">
        <w:tc>
          <w:tcPr>
            <w:tcW w:w="959" w:type="dxa"/>
            <w:shd w:val="clear" w:color="auto" w:fill="00B000"/>
          </w:tcPr>
          <w:p w14:paraId="48C8DD5F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60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Grønn</w:t>
            </w:r>
          </w:p>
        </w:tc>
        <w:tc>
          <w:tcPr>
            <w:tcW w:w="5812" w:type="dxa"/>
            <w:shd w:val="clear" w:color="auto" w:fill="00B000"/>
          </w:tcPr>
          <w:p w14:paraId="48C8DD61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62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Trygghetsalarmen fungerer slik den skal</w:t>
            </w:r>
          </w:p>
        </w:tc>
        <w:tc>
          <w:tcPr>
            <w:tcW w:w="7373" w:type="dxa"/>
            <w:shd w:val="clear" w:color="auto" w:fill="00B000"/>
          </w:tcPr>
          <w:p w14:paraId="48C8DD63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Responssenter sender melding til vakttelefon med:</w:t>
            </w:r>
          </w:p>
          <w:p w14:paraId="48C8DD64" w14:textId="77777777" w:rsidR="005E19DE" w:rsidRPr="005E19DE" w:rsidRDefault="005E19DE" w:rsidP="005E19DE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Brukernavn</w:t>
            </w:r>
          </w:p>
          <w:p w14:paraId="48C8DD65" w14:textId="77777777" w:rsidR="005E19DE" w:rsidRPr="005E19DE" w:rsidRDefault="005E19DE" w:rsidP="005E19DE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Adresse</w:t>
            </w:r>
          </w:p>
          <w:p w14:paraId="48C8DD66" w14:textId="77777777" w:rsidR="005E19DE" w:rsidRPr="005E19DE" w:rsidRDefault="005E19DE" w:rsidP="005E19DE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Telefonnummer</w:t>
            </w:r>
          </w:p>
          <w:p w14:paraId="48C8DD67" w14:textId="77777777" w:rsidR="005E19DE" w:rsidRPr="005E19DE" w:rsidRDefault="005E19DE" w:rsidP="005E19DE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Nøkkelnummer</w:t>
            </w:r>
          </w:p>
        </w:tc>
      </w:tr>
      <w:tr w:rsidR="005E19DE" w:rsidRPr="005E19DE" w14:paraId="48C8DD83" w14:textId="77777777" w:rsidTr="007E444B">
        <w:trPr>
          <w:trHeight w:val="4293"/>
        </w:trPr>
        <w:tc>
          <w:tcPr>
            <w:tcW w:w="959" w:type="dxa"/>
            <w:shd w:val="clear" w:color="auto" w:fill="F6F65C"/>
          </w:tcPr>
          <w:p w14:paraId="48C8DD69" w14:textId="77777777" w:rsidR="005E19DE" w:rsidRPr="005E19DE" w:rsidRDefault="005E19DE" w:rsidP="005E19DE">
            <w:r w:rsidRPr="005E19DE">
              <w:t xml:space="preserve">  </w:t>
            </w:r>
          </w:p>
          <w:p w14:paraId="48C8DD6A" w14:textId="77777777" w:rsidR="005E19DE" w:rsidRPr="005E19DE" w:rsidRDefault="005E19DE" w:rsidP="005E19DE"/>
          <w:p w14:paraId="48C8DD6B" w14:textId="77777777" w:rsidR="005E19DE" w:rsidRPr="005E19DE" w:rsidRDefault="005E19DE" w:rsidP="005E19DE"/>
          <w:p w14:paraId="48C8DD6C" w14:textId="77777777" w:rsidR="005E19DE" w:rsidRPr="005E19DE" w:rsidRDefault="005E19DE" w:rsidP="005E19DE"/>
          <w:p w14:paraId="48C8DD6D" w14:textId="77777777" w:rsidR="005E19DE" w:rsidRPr="005E19DE" w:rsidRDefault="005E19DE" w:rsidP="005E19DE"/>
          <w:p w14:paraId="48C8DD6E" w14:textId="77777777" w:rsidR="005E19DE" w:rsidRPr="005E19DE" w:rsidRDefault="005E19DE" w:rsidP="005E19DE"/>
          <w:p w14:paraId="48C8DD6F" w14:textId="77777777" w:rsidR="005E19DE" w:rsidRPr="005E19DE" w:rsidRDefault="005E19DE" w:rsidP="005E19DE"/>
          <w:p w14:paraId="48C8DD70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 xml:space="preserve">Gul                                                         </w:t>
            </w:r>
          </w:p>
        </w:tc>
        <w:tc>
          <w:tcPr>
            <w:tcW w:w="5812" w:type="dxa"/>
            <w:shd w:val="clear" w:color="auto" w:fill="F6F65C"/>
          </w:tcPr>
          <w:p w14:paraId="48C8DD71" w14:textId="77777777" w:rsidR="005E19DE" w:rsidRPr="005E19DE" w:rsidRDefault="005E19DE" w:rsidP="005E19DE"/>
          <w:p w14:paraId="48C8DD72" w14:textId="77777777" w:rsidR="005E19DE" w:rsidRPr="005E19DE" w:rsidRDefault="005E19DE" w:rsidP="005E19DE"/>
          <w:p w14:paraId="48C8DD73" w14:textId="77777777" w:rsidR="005E19DE" w:rsidRPr="005E19DE" w:rsidRDefault="005E19DE" w:rsidP="005E19DE"/>
          <w:p w14:paraId="48C8DD74" w14:textId="77777777" w:rsidR="005E19DE" w:rsidRPr="005E19DE" w:rsidRDefault="005E19DE" w:rsidP="005E19DE"/>
          <w:p w14:paraId="48C8DD75" w14:textId="77777777" w:rsidR="005E19DE" w:rsidRPr="005E19DE" w:rsidRDefault="005E19DE" w:rsidP="005E19DE"/>
          <w:p w14:paraId="48C8DD76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77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78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Feil ved en av trygghetsalarmene</w:t>
            </w:r>
          </w:p>
        </w:tc>
        <w:tc>
          <w:tcPr>
            <w:tcW w:w="7373" w:type="dxa"/>
            <w:shd w:val="clear" w:color="auto" w:fill="F6F65C"/>
          </w:tcPr>
          <w:p w14:paraId="48C8DD79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7A" w14:textId="77777777" w:rsidR="005E19DE" w:rsidRPr="005E19DE" w:rsidRDefault="005E19DE" w:rsidP="005E19DE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Kløvertun Rehabiliteringsmottak har rutine på å gjennomgå alarmlogger daglig, på hverdager mellom kl. 08.00 – 10.00. Når det avdekkes feil, vil hjemmetjenesten kontaktes på telefon eller mail, med bestilling på hva som må sjekkes.</w:t>
            </w:r>
          </w:p>
          <w:p w14:paraId="48C8DD7B" w14:textId="77777777" w:rsidR="005E19DE" w:rsidRPr="005E19DE" w:rsidRDefault="005E19DE" w:rsidP="005E19DE">
            <w:pPr>
              <w:rPr>
                <w:rFonts w:ascii="Calibri" w:hAnsi="Calibri"/>
              </w:rPr>
            </w:pPr>
          </w:p>
          <w:p w14:paraId="48C8DD7C" w14:textId="77777777" w:rsidR="005E19DE" w:rsidRPr="005E19DE" w:rsidRDefault="005E19DE" w:rsidP="005E19DE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Ved fortsatt feil skal rehabiliteringsmottaket på Kløvertun kontaktes:</w:t>
            </w:r>
          </w:p>
          <w:p w14:paraId="48C8DD7D" w14:textId="77777777" w:rsidR="005E19DE" w:rsidRPr="005E19DE" w:rsidRDefault="005E19DE" w:rsidP="005E19DE">
            <w:pPr>
              <w:ind w:left="720"/>
              <w:rPr>
                <w:rFonts w:ascii="Calibri" w:hAnsi="Calibri"/>
                <w:color w:val="1F497D"/>
                <w:lang w:val="en-US" w:eastAsia="nb-NO"/>
              </w:rPr>
            </w:pPr>
            <w:r w:rsidRPr="005E19DE">
              <w:rPr>
                <w:rFonts w:ascii="Calibri" w:hAnsi="Calibri"/>
                <w:lang w:val="en-US"/>
              </w:rPr>
              <w:t xml:space="preserve">Mail; </w:t>
            </w:r>
            <w:hyperlink r:id="rId9" w:history="1">
              <w:r w:rsidRPr="005E19DE">
                <w:rPr>
                  <w:rFonts w:ascii="Calibri" w:hAnsi="Calibri"/>
                  <w:color w:val="0000FF"/>
                  <w:u w:val="single"/>
                  <w:lang w:val="en-US" w:eastAsia="nb-NO"/>
                </w:rPr>
                <w:t>post.trygghetsalarm@kristiansand.kommune.no</w:t>
              </w:r>
            </w:hyperlink>
          </w:p>
          <w:p w14:paraId="48C8DD7E" w14:textId="77777777" w:rsidR="005E19DE" w:rsidRPr="005E19DE" w:rsidRDefault="005E19DE" w:rsidP="005E19DE">
            <w:pPr>
              <w:ind w:left="720"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Tlf: 38 14 44 60</w:t>
            </w:r>
          </w:p>
          <w:p w14:paraId="48C8DD7F" w14:textId="77777777" w:rsidR="005E19DE" w:rsidRPr="005E19DE" w:rsidRDefault="005E19DE" w:rsidP="005E19DE">
            <w:pPr>
              <w:rPr>
                <w:rFonts w:ascii="Calibri" w:hAnsi="Calibri"/>
              </w:rPr>
            </w:pPr>
          </w:p>
          <w:p w14:paraId="48C8DD80" w14:textId="77777777" w:rsidR="005E19DE" w:rsidRPr="005E19DE" w:rsidRDefault="005E19DE" w:rsidP="005E19DE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 xml:space="preserve">I nødstilfeller på kveld, natt og i helger kontaktes </w:t>
            </w:r>
          </w:p>
          <w:p w14:paraId="48C8DD81" w14:textId="77777777" w:rsidR="005E19DE" w:rsidRPr="005E19DE" w:rsidRDefault="005E19DE" w:rsidP="005E19DE">
            <w:pPr>
              <w:ind w:left="720"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Elcom-sør direkte på:</w:t>
            </w:r>
          </w:p>
          <w:p w14:paraId="48C8DD82" w14:textId="77777777" w:rsidR="005E19DE" w:rsidRPr="005E19DE" w:rsidRDefault="005E19DE" w:rsidP="005E19DE">
            <w:pPr>
              <w:ind w:left="720"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Vakttelefon: 415 47 159</w:t>
            </w:r>
          </w:p>
        </w:tc>
      </w:tr>
      <w:tr w:rsidR="005E19DE" w:rsidRPr="005E19DE" w14:paraId="48C8DD94" w14:textId="77777777" w:rsidTr="007E444B">
        <w:tc>
          <w:tcPr>
            <w:tcW w:w="959" w:type="dxa"/>
            <w:shd w:val="clear" w:color="auto" w:fill="FF5353"/>
          </w:tcPr>
          <w:p w14:paraId="48C8DD84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5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6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7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8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Rød</w:t>
            </w:r>
          </w:p>
        </w:tc>
        <w:tc>
          <w:tcPr>
            <w:tcW w:w="5812" w:type="dxa"/>
            <w:shd w:val="clear" w:color="auto" w:fill="FF5353"/>
          </w:tcPr>
          <w:p w14:paraId="48C8DD89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A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B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C" w14:textId="77777777" w:rsidR="005E19DE" w:rsidRPr="005E19DE" w:rsidRDefault="005E19DE" w:rsidP="005E19DE">
            <w:pPr>
              <w:rPr>
                <w:sz w:val="20"/>
                <w:szCs w:val="20"/>
              </w:rPr>
            </w:pPr>
          </w:p>
          <w:p w14:paraId="48C8DD8D" w14:textId="77777777" w:rsidR="005E19DE" w:rsidRPr="005E19DE" w:rsidRDefault="005E19DE" w:rsidP="005E19DE">
            <w:pPr>
              <w:rPr>
                <w:sz w:val="20"/>
                <w:szCs w:val="20"/>
              </w:rPr>
            </w:pPr>
            <w:r w:rsidRPr="005E19DE">
              <w:rPr>
                <w:sz w:val="20"/>
                <w:szCs w:val="20"/>
              </w:rPr>
              <w:t>Ved systemfeil som innebærer utfall av flere trygghetsalarmer</w:t>
            </w:r>
          </w:p>
        </w:tc>
        <w:tc>
          <w:tcPr>
            <w:tcW w:w="7373" w:type="dxa"/>
            <w:shd w:val="clear" w:color="auto" w:fill="FF5353"/>
          </w:tcPr>
          <w:p w14:paraId="48C8DD8E" w14:textId="77777777" w:rsidR="005E19DE" w:rsidRPr="005E19DE" w:rsidRDefault="005E19DE" w:rsidP="005E19D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På dagtid kontaktes rehabiliteringsmottaket på Kløvertun</w:t>
            </w:r>
          </w:p>
          <w:p w14:paraId="48C8DD8F" w14:textId="77777777" w:rsidR="005E19DE" w:rsidRPr="005E19DE" w:rsidRDefault="005E19DE" w:rsidP="005E19DE">
            <w:pPr>
              <w:ind w:left="720"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Tlf: 38 14 44 60</w:t>
            </w:r>
          </w:p>
          <w:p w14:paraId="48C8DD90" w14:textId="77777777" w:rsidR="005E19DE" w:rsidRPr="005E19DE" w:rsidRDefault="005E19DE" w:rsidP="005E19D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Kveld, natt og helg kontaktes Elcom-sør</w:t>
            </w:r>
          </w:p>
          <w:p w14:paraId="48C8DD91" w14:textId="77777777" w:rsidR="005E19DE" w:rsidRPr="005E19DE" w:rsidRDefault="005E19DE" w:rsidP="005E19DE">
            <w:pPr>
              <w:ind w:left="720"/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Vakttelefon: 415 47 159</w:t>
            </w:r>
          </w:p>
          <w:p w14:paraId="48C8DD92" w14:textId="77777777" w:rsidR="005E19DE" w:rsidRPr="005E19DE" w:rsidRDefault="005E19DE" w:rsidP="005E19D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E19DE">
              <w:rPr>
                <w:rFonts w:ascii="Calibri" w:hAnsi="Calibri"/>
              </w:rPr>
              <w:t>Etter ordre fra kommunens beredskapsledelse skal sonens beredskapsplan iverksettes.</w:t>
            </w:r>
          </w:p>
          <w:p w14:paraId="48C8DD93" w14:textId="77777777" w:rsidR="005E19DE" w:rsidRPr="005E19DE" w:rsidRDefault="005E19DE" w:rsidP="005E19DE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5E19DE">
              <w:rPr>
                <w:rFonts w:ascii="Calibri" w:hAnsi="Calibri"/>
              </w:rPr>
              <w:t>Sonene må gjøre prioriteringer som sikrer at de mest pleietrengende får nødvendig helsehjelp.</w:t>
            </w:r>
          </w:p>
        </w:tc>
      </w:tr>
    </w:tbl>
    <w:p w14:paraId="48C8DD95" w14:textId="77777777" w:rsidR="005E19DE" w:rsidRPr="005E19DE" w:rsidRDefault="005E19DE" w:rsidP="005E19DE">
      <w:pPr>
        <w:shd w:val="clear" w:color="auto" w:fill="F2F2F2" w:themeFill="background1" w:themeFillShade="F2"/>
        <w:rPr>
          <w:rFonts w:eastAsia="Times New Roman"/>
        </w:rPr>
      </w:pPr>
    </w:p>
    <w:p w14:paraId="48C8DD96" w14:textId="77777777" w:rsidR="005E19DE" w:rsidRPr="005E19DE" w:rsidRDefault="005E19DE" w:rsidP="005E19DE"/>
    <w:p w14:paraId="48C8DD97" w14:textId="77777777" w:rsidR="005E19DE" w:rsidRPr="005E19DE" w:rsidRDefault="005E19DE" w:rsidP="005E19DE"/>
    <w:p w14:paraId="48C8DD98" w14:textId="77777777" w:rsidR="00AE30AB" w:rsidRPr="00B476F8" w:rsidRDefault="00AE30AB" w:rsidP="009168C7"/>
    <w:p w14:paraId="48C8DD99" w14:textId="77777777" w:rsidR="00AE30AB" w:rsidRPr="005E19DE" w:rsidRDefault="00AE30AB" w:rsidP="00AE30AB"/>
    <w:p w14:paraId="48C8DD9A" w14:textId="77777777" w:rsidR="00AE30AB" w:rsidRDefault="00AE30AB" w:rsidP="00AE30AB">
      <w:pPr>
        <w:rPr>
          <w:rFonts w:eastAsiaTheme="minorEastAsia"/>
          <w:noProof/>
          <w:lang w:eastAsia="nb-NO"/>
        </w:rPr>
      </w:pPr>
    </w:p>
    <w:p w14:paraId="48C8DD9B" w14:textId="77777777" w:rsidR="00AE30AB" w:rsidRPr="00AE30AB" w:rsidRDefault="00AE30AB" w:rsidP="00AE30AB">
      <w:pPr>
        <w:rPr>
          <w:rFonts w:eastAsiaTheme="minorEastAsia"/>
          <w:noProof/>
          <w:lang w:eastAsia="nb-NO"/>
        </w:rPr>
      </w:pPr>
    </w:p>
    <w:p w14:paraId="48C8DD9C" w14:textId="77777777" w:rsidR="00AE30AB" w:rsidRPr="00AE30AB" w:rsidRDefault="00AE30AB" w:rsidP="009168C7"/>
    <w:sectPr w:rsidR="00AE30AB" w:rsidRPr="00AE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39D"/>
    <w:multiLevelType w:val="hybridMultilevel"/>
    <w:tmpl w:val="298C31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984D5E"/>
    <w:multiLevelType w:val="hybridMultilevel"/>
    <w:tmpl w:val="493E2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B94"/>
    <w:multiLevelType w:val="hybridMultilevel"/>
    <w:tmpl w:val="4C18C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36B"/>
    <w:multiLevelType w:val="hybridMultilevel"/>
    <w:tmpl w:val="1D0CDEB4"/>
    <w:lvl w:ilvl="0" w:tplc="DAE6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B"/>
    <w:rsid w:val="00285D83"/>
    <w:rsid w:val="002B536D"/>
    <w:rsid w:val="003A192B"/>
    <w:rsid w:val="005E19DE"/>
    <w:rsid w:val="00776C21"/>
    <w:rsid w:val="009168C7"/>
    <w:rsid w:val="00A56517"/>
    <w:rsid w:val="00AE30AB"/>
    <w:rsid w:val="00B43607"/>
    <w:rsid w:val="00B476F8"/>
    <w:rsid w:val="00B94597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DD24"/>
  <w15:docId w15:val="{3AC73E92-C695-45F9-99B9-43513BC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AB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30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0A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E30A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476F8"/>
    <w:pPr>
      <w:ind w:left="720"/>
      <w:contextualSpacing/>
    </w:pPr>
  </w:style>
  <w:style w:type="table" w:styleId="Tabellrutenett">
    <w:name w:val="Table Grid"/>
    <w:basedOn w:val="Vanligtabell"/>
    <w:uiPriority w:val="59"/>
    <w:rsid w:val="005E19DE"/>
    <w:pPr>
      <w:spacing w:after="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5E19DE"/>
    <w:pPr>
      <w:spacing w:after="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.trygghetsalarm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0059-7E01-44D3-B66E-DC3DC8911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BF10F-A88B-4B35-951A-BE693E8A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00AD9-E967-4469-84E5-B10D1845F2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Dokmo</dc:creator>
  <cp:lastModifiedBy>Marit Svindland</cp:lastModifiedBy>
  <cp:revision>2</cp:revision>
  <dcterms:created xsi:type="dcterms:W3CDTF">2018-05-03T06:40:00Z</dcterms:created>
  <dcterms:modified xsi:type="dcterms:W3CDTF">2018-05-03T06:40:00Z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</Properties>
</file>